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 դոզավորման բրախիոթերապիայի սարքավորման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ՈՒԱԿ-ԷԱՃԱՊՁԲ-25/19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 դոզավորման բրախիոթերապիայի սարքավորման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 դոզավորման բրախիոթերապիայի սարքավորման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 դոզավորման բրախիոթերապիայի սարքավորման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ճառագայթային Բարձր դոզավորման բրախիոթերապիայի սարքավորում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ՈՒԱԿ-ԷԱՃԱՊՁԲ-25/19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ՈՒԱԿ-ԷԱՃԱՊՁԲ-25/19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«ՈՒԱԿ-ԷԱՃԱՊՁԲ-25/19»*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«ՈՒԱԿ-ԷԱՃԱՊՁԲ-25/19»*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ՈՒԱԿ-ԷԱՃԱՊՁԲ-25/19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ՈՒԱԿ-ԷԱՃԱՊՁԲ-25/19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հինգ</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տաս</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ճառագայթային Բարձր դոզավորման բրախիոթերապիայի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դոզավորման բրախիոթերապիայի սարքավորում (High Dose Rate Brachytherapy System)
1. Ընդհանուր բնութագիր
1.1. Սարքավորումը պետք է նախատեսված  լինի  քաղցկեղային հիվանդությունների բուժման համար բրախիթերապիայի մեթոդով: Սարքավորումը պետք է ունենա հնարավորություն աշխատելու կրկնակի աղբյուրների հետ ինչպիսիք են Co-60-ը և Ir-192-ը։ 
1․2 Չափաբաժինը պետք է ներառի առնվազն ստորև ցանկում ներկայացված կետերը՝
•	Բարձր դոզավորման բրախիոթերապիայի սարքավորում 1 հատ։
•	Co-60 Աղբյուր 74 GBq ±10%, Co0.A86 տեսակի առնվազն 1 հատ։
•	Co-60 փոխադրման և աղբյուրի փոխանակման տարա առնվազն 1 հատ։
•	Ամբողջական բուժման պլանավորման համակարգ՝ համակարգիչ, առնվազն երկու 24" TFT (Thin Film Transistor-Բարակ թաղանթային տրանզիստոր) մոնիտորներով, պահուստային համակարգով և ցանցային բաժանարարով առնվազն 1 հատ։
•	Արտակարգ դեպքերի համար նախատեսված տարա Co-60-ի համար առնվազն 1 հատ։
•	Ռադիացիոն տարածքի մոնիտորինգի համակարգ HDR-ի համար առնվազն 1 հատ։
•	Հիվանդի հետ ձայնային կապ, 100-240 V առնվազն 1 հատ։
•	Տեսահսկողություն հեռակառավարվող ռոբոտացված տեսախցիկով, 100-240 V առնվազն 1 հատ։
•	Համակարգչային տակտիլ ստեղնաշար լատինատառ առնվազն 2 հատ։
•	Անխափան սնուցման սարքավորում, CE 230V (176–282V, 50/60Hz) առնվազն 1 հատ։
•	Միացման մալուխների բաշխման տերմինալ առնվազն 5 մետր երկարությամբ առնվազն 1 հատ։
•	CT/MR - Փոփոխական երկարությամբ հեշտոցային/ռեկտալ ապլիկատորի հավաքածու առնվազն 2 հատ։
•	CT/MR - Fletcher տեսակի ապլիկատորների հավաքածու, գունավոր կոդավորված առնվազն 2 հատ։
•	CT/MR ներարգանդային խողովակներ առնվազն 1 հատ։
•	CT/MR ներարգանդային խողովակներ, բարակ, գունավոր կոդավորված առնվազն 1 հատ։
•	CT/MR պահող դիսկեր գինեկոլոգիական ապլիկատորի համար, d=5.0 մմ D=15 մմ (5 հատ) առնվազն 1 հատ։
•	CT/MR պահող դիսկեր գինեկոլոգիական ապլիկատորի համար, d=3.5 մմ D=15 մմ (5 հատ) առնվազն 1 հատ։
•	Սկավառակները բռնելու համար նախատեսված պինցետ առնվազն 1 հատ։
•	Փոխադրող խողովակ D=3 մմ, L=1000 մմ առնվազն 3 հատ։
•	Ունիվերսալ  ապլիկատոր, ներառյալ  վարդակից միացում, D=3 մմ, L=1400 մմ (ոչ ստերիլ) առնվազն 4 հատ։
•	Կափարիչով զամբյուղ մանր մասերի մաքրման և ստերիլիզացման համար առնվազն 1 հատ։
•	Ապլիկատորի սեղմիչ հիմքով առնվազն 1 հատ։
•	Սարքի տեղադրում 1 հատ։
•	CT/MR M.A.C. (Mick-Alektiar-Cohen) տեսակի ներհյուսվածքային գինեկոլոգիական ապլիկատոր հավաքածու առնվազն 1 հատ։
•	Փոխադրող խողովակների կախիչ պատին ամրացվող առնվազն 1 հատ։
•	Մատակարարում։
1.3 Բարձր դոզավորման բրախիոթերապիայի սարքավորում։
1․3․1 Պետք է լինի հեշտ կառավարելի տեղափոխման համար և պետք է ունենա էրգոնոմիկ դիզայն։ Պետք է ունենա անիվներ։
1․3․2 Պետք է ունենա առնվազն 15 ալիք ներխոռոչային բարձր դոզայի արագությամբ բրախիթերապիայի համար՝ Co-60 ակտիվության աղբյուրով 74 ԳԲք ±10% առաքման ժամանակ:
1․3․3 Պետք է լինեն ճշգրիտ կրկնակի կրիչներ փոքրացված Co-60 աղբյուրի և կեղծ աղբյուրի համար՝ շարունակական թվային դիրքավորումով, ներառյալ նախքան ճառագայթումը կեղծ նմուշով փորձարկման ժամանակ անվտանգության և կատետերի երկարության ստուգման համար:
1․3․4 Պետք է ունենա ներկառուցված մարտկոց կամ UPS հոսանքի խափանումներից ապահովելու համար։
1․3․5 Պետք է լինի կռունկ աղբյուրը ձեռքով հանելու համար, երկար բռնակով պինցետ և վթարային կոնտեյներ, որը պետք է լինի առնվազն մինչև 81GBq Co-60 պահեստավորման համար և բավականաչափ մեծ՝ տեղավորելու համար հնարավոր ամենամեծ ապլիկատորը:
1․3․6 Սարքավորումը պետք է ունենա բոլոր անվտանգության նշանները անգլերեն լեզվով:
1․4 Բուժման Առաջադեմ Պլանավորման Համակարգ։
1․4․1 Բուժման պլանավորման համակարգը պետք է իրականացնի բուժման պլանավորման, շահագործման, վերահսկման և մոնիտորինգի գործառույթները։ Պետք է լինի մեկ հարթակ HDR պլանավորման կարիքների համար։ Համակարգը պետք է նախատեսված լինի մարմնի բոլոր տեղամասերի պլանավորման համար նույն ծրագրային միջավայրում: Պետք է հնարավորություն տա տարբեր պատկերներից այդ թվում նաև ուլտրաձայնային վիդեո հեռարձակման պատկերից իրականացնել շագանակագեղձի բուժման պլանավորում իրական ժամանակում։
1․4․2 Օգտագործողի համար պետք է ունենա հարմար և ինտուիտիվ դիզայն։
1․4․3 Հաճախակի կրկնվող բուժման կարգավորումները պետք է հնարավոր լինի պահպանել որպես ձևանմուշ։
1․4․4 Պետք է լինի արագ փնտրելու գործառույթ, որը հնարավորություն կտա ձևանմուշները հեշտ գտնելու։
1․4․2 Պետք է ունենա գաղտնաբառով սահմանված մուտք բոլոր օգտատերերի համար, օգտատիրոջ գործունեության և աղբյուրի փոխանցումների լոգավորում։
1.4.5 Եզակիորեն սահմանված ստանդարտ բուժման տվյալների բազա կոշտ ապլիկատորների հավաքածուների և գծային աղբյուրների համար՝ աղբյուրի տեղակայման ժամանակների ինքնաշխատ թարմացումներով: Ծրագրի խմբագրման նպատակով տվյալների բազա մուտքը պետք է վերահսկվի և սահմանափակվի գաղտնաբառով:
1․4․6 Հիվանդի եզակի նույնականացում և բուժման պլանի պատրաստում:
1․4․7 Կարգավիճակի տեղեկատվության ցուցադրում, ներառյալ հոսանքի ընդհատումների ժամանակ:
1․4․8 Բուժման առցանց տեսաձայնագրում՝ բուժման ընթացքի վիզուալ և գրաֆիկական ցուցադրմամբ:
1․4․9 Բուժումից հետո ամբողջ բուժման արձանագրության տպագրման հնարավորություն։
1․4․10 Դոզայի օպտիմալացման հնարավորություն՝ հիմնված կաթետերի և աղբյուրի տեղկայման դիրքերի վրա։
1․4․11 Համակարգը պետք է թույլ տա DICOM-ին համապատասխանող պատկերի փոխանցում CT և C-arm ռենտգեն սարքից:
1․4․12 Հիվանդի և հաստատված բուժման պլանի տվյալների ավտոմատ առցանց փոխանցում բուժման կառավարման վահանակին:
1․4․13 CDROM կամ DVDROM՝ ներառված համակարգչի հետ:
1․5 Ռադիացիոն տարածքի մոնիտորինգի համակարգ։
1․5․1 Համակարգը պետք է ներառի ստորև նշված կետերը՝
•	Ռադիոխրոմային թաղանթ՝ դոզաչափումների մեջ օգտագործելու համար:
•	Սենյակում պետք է տեղադրվի դոզիմետր՝ հնարավոր աղտոտվածության մակարդակը չափելու և վերահսկելու համար:
•	Ցածր աղմուկով մալուխներ ճշգրիտ չափումների համար:
•	Անհատական ճառագայթման մոնիտոր դոզայի արագության ձայնային ցուցանիշով:
•	Արտահոսքի փորձարկումների ժամանակ աղբյուրի վրա հնարավոր աղտոտվածությունը չափելու համար գնահատման հաշվիչ:
2. Տեղադրում
2․1 Մատակարարը պետք է տրամադրի նախատեղադրման խորհրդատվական ծառայություններ՝ օգնելու վերջնական օգտագործողին տարածքի և սարքավորումների պատրաստման հարցում: Սա ներառում է սենյակի պաշտպանիչ պահանջների գնահատումը, համապատասխան էլեկտրական և մեխանիկական ենթակառուցվածքի ապահովումը և անվտանգության արձանագրությունների վերաբերյալ ուղեցույցների տրամադրումը:
2․2 Մատակարարը պետք է իրականացնի սարքավորման և կից մասերի տեղադրում:
3. Տեղադրման թույլտվություն և համակարգում
3․1 Տեղադրման աշխատանքներ չպետք է սկսվեն առանց ՄԱԳԱՏԷ-ի համապատասխան թույլտվության:
3․2  Մատակարարը պետք է տրամադրի բոլոր անհրաժեշտ գործիքներն ու որակավորված անձնակազմը սարքավորման և կից նյութատեխնիկական միջոցների տեղադրման համար և հոգա ճանապարհորդության, բնակության և կեցության ծախսերը:
4. Երաշխիք
4․1 Սարքավորումը պետք է ունենա առնվազն երկու տարվա երաշխիք, որը ներառում է մասեր, աշխատուժ, ներառյալ ապարատային և ծրագրային ապահովման թարմացումները՝ սկսած շահագործման օրվանից:
4․2 Երաշխիքը պետք է ներառի պահեստամասերը և փոխարինումը։
4․3 Մատակարարը պետք է իրականացնի հետերաշխիքային սպասարկում։
5. Կիրառելի ստանդարտներ և փաստաթղթեր
5․1 Սարքավորումը պետք է համապատասխանի առնվազն ստորև ներկայացված միջազգային ստանդարտներին՝
•	IEC 60601-1:2005+AMD1:2012 թ
•	IEC 60601-2-17:2013
•	IEC 62083:2009
•	ISO 2919:2012
6. Փաթեթավորում
6․1 Սարքավորումը պետք է փաթեթավորվի միջազգային ստանդարտներին համապատասխան նման սարքավորումների օդային կամ ավտոմոբիլային ճանապարհով առաքման համար:
6․2 Սարքավորումը պետք է լինի բոլորովին նոր, գործարանային փաթեթավորմամբ:
7․ Մատակարարում
7․1 Մատակարարումը և տեղադրումը կատարվում է մասնակցի կողմից։ Բժշկական անձնակազմի ուսուցման եւ տեխնիկական սպասարկման համար արտադրող կազմակերպության որակավորված  մասնագետի կողմից անձնակազմի ուսուցման ապահովում: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120 օրացույցային օրվա ընթացքում ։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