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մանկանտուն ՊՈԱԿ-ի 2025թ. կարիքների համար տնտեսական սանիտարահիգիենիկ և մաքրող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մանկանտուն ՊՈԱԿ-ի 2025թ. կարիքների համար տնտեսական սանիտարահիգիենիկ և մաքրող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մանկանտուն ՊՈԱԿ-ի 2025թ. կարիքների համար տնտեսական սանիտարահիգիենիկ և մաքրող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մանկանտուն ՊՈԱԿ-ի 2025թ. կարիքների համար տնտեսական սանիտարահիգիենիկ և մաքրող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15:10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ԱՍՀՆ-ՊՈԱԿ-ԷԱՃԱՊՁԲ-25/6-Գ</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ԳԱՎԱՌԻ ՄԱՆԿԱՏՈՒՆ ՊՈԱԿ ին
ՀՎՀՀ 08402271</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