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муниципалитета Спитака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ԼՄՍՀ-ԷԱՃ-ԱՊՁԲ-24/37</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муниципалитета Спитака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муниципалитета Спитака</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муниципалитета Спитака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картонном переплете / реестре/, с ручкой (объемом) соответствующего размера, с металлическим креплением, для бумаги формата А4 (210x297) мм.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папка / пластиковая, с металлической застежкой, для листов формата А4 (210х297) мм, цветная.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папка / бумага, из мелированного картона, с металлической застежкой, для листов формата А4 (210х297) мм, качественная.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офисных степлеров: 24 мм/6 мм, 1000 штук в коробке.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маленький, непрозрачный, самоклеящийся, из плотной белой бумаги, предназначенный для писем, содержащих конфиденциальность, установленного размера и формы (115x225 мм /стандарт.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(229x324), из плотной белой бумаги непрозрачного формата, предназначенный для писем, содержащих конфиденциальную информацию, установленного размера и формы.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цветная бумага для письма/ заметок, клейкость не менее 1,25 мм, (76x76 мм).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класс Dolphin/или аналогичный, толщина сердечника: 0,7 мм., цвет чернил: синий.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Плотностью в соответствии со стандартом ISO 536: 80 г/м2, в соответствии со стандартом ISO 2493-1: жесткость MD: не менее 100, жесткость CD: не менее 50, белизна: не менее 100 г / м2, жесткость CD: не менее 50, белизна: не менее 100 г / м2, плотность: в соответствии со стандартом ISO 536: плотность: не менее 100 г / м2, плотность: не менее 100 г / м2, плотность: в соответствии со стандартом ISO 11475, не менее 169 Cie, яркость не менее 108% в соответствии со стандартом ISO 2470,толщина не менее 108 мкм в соответствии со стандартом ISO 534, непрозрачность: не менее 94% в соответствии со стандартом ISO 2471, шероховатость в соответствии с ISO 8791/2 - шероховатость поверхности TS мл/мин: 60-125 шероховатость поверхности BS мл/мин: 90-150 , влажность: 3,0-4,0%. количество листов в упаковке с заводской упаковкой: 500 листов, без отклонений, вес 1 коробки: 2,5 кг (+-0,005 кг). заказчик может запросить сертификат качества продукции, а также соответствие вышеуказанным техническим характеристикам.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 х 297) мм без печати, для письма, печати и офисных работ. Белизна не менее 146%, масса 1 м2 бумаги: 80 г..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премиум-класса, не мелованная, поверхность гладкая, предназначена для односторонней и двусторонней печати, а также для офисных работ. размеры 297мм х 420мм, (упаковано 500 шт.) белизна по системе GIE 171%, плотность 80 г/м2. в соответствии со стандартами ГОСТ 6656-76, ISO-9001 и ISO-14001. при необходимости может потребоваться подтверждение качества продукции, а также соответствия вышеуказанным техническим характеристикам сертификат.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в форме ручки: Состав для очистки печатного текста на водной основе или другим органическим растворителем, пишущая машинка в форме ручки.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максимальная длина 30 см, пластиковая, с ручкой.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клей/ - для склеивания офисной бумаги. с контейнерами, крышкой, закручивающейся спиралью на дне, которая позволяет сухому клею подниматься вверх: 
Dolfhin /или эквивалент/.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Герметичные чернила синего цвета на водной основе, 30 мл, в пластиковой бутылке.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большая, шириной 48x40 мм, прозрачная.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маленькая, шириной 12x30 мм, прозрачная.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бумаг с полами, металлический, в 3 приема, предназначен для листов формата А4 (210 х 297) мм.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полимерный файл для бумаги формата А4 с возможностью прикрепления к скоропортящимся. Количество: 100 упаковок, по 100 штук в каждой коробке.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Чернильный  прокладка  в металлической коробке, размеры 70*110 мм, "Horse"или эквивалент.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ластик, предназначенный для стирания карандашных надписей без следов, длина 5-6 см, толщина 0,8-1,2 см, ширина 1,7-2 см.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черный графитовый HB, с ластиком, Dolphin 950/или эквивалент/.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 крепеж / средняя, длина 28 мм. Упаковка в коробки, 100 шт. в 1 коробке.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 крепеж/ большая, длина: 50 мм, ширина: 9 мм. Общая длина проволоки: 15 см, толщина: 1 мм. Упаковка в коробки, 100 шт. в 1 коробке.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съемник для удаления швейных игл N10, N24, N26 и N26.6.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ведения строительства, по образцу, до 40 страниц.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ведения строительства, по образцу, с более чем 40 страницами.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 с пластиковой ручкой, длиной 18 см.
Перед поставкой образец должен быть согласован с заказчиком.
Транспортировку товара будет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корпус металлический, с пластиковым покрытием, с неровностями, в коробке, ширина лезвия 9 мм, длина в открытом состоянии не менее 18 см, для резки бумаги.
Перед поставкой образец должен быть согласован с заказчиком.
Транспортировку товара будет осуществлять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