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ԱԺ ԷԱՃԱՊՁԲ-25/2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Ժողով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Մարշալ Բաղրամյան 19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Ազգային ժողովի կարիքների համար մեկանգամյա օգտագործման բաժակների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Ներսիսյան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011513208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ani.nersisyan@parliament.am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Ժողով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ԱԺ ԷԱՃԱՊՁԲ-25/2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Ժողով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Ժողով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Ազգային ժողովի կարիքների համար մեկանգամյա օգտագործման բաժակների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Ժողով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Ազգային ժողովի կարիքների համար մեկանգամյա օգտագործման բաժակների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ԱԺ ԷԱՃԱՊՁԲ-25/2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ani.nersisyan@parliament.am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Ազգային ժողովի կարիքների համար մեկանգամյա օգտագործման բաժակների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2024.11.12.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ԱԺ ԷԱՃԱՊՁԲ-25/2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Ժողով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ԱԺ ԷԱՃԱՊՁԲ-25/2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ԱԺ ԷԱՃԱՊՁԲ-25/2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ԱԺ ԷԱՃԱՊՁԲ-25/2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ԱԺ ԷԱՃԱՊՁԲ-25/2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ԱԺ ԷԱՃԱՊՁԲ-25/2»*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ԱԺ ԷԱՃԱՊՁԲ-25/2»*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թղթե (ստվարաթղթե) բաժակ: 
Բաժակի երկու կողմերի մեջտեղի հատվածում՝ ՀՀ ԱԺ լոգոյի, ՀԱՅԱՍՏԱՆԻ ՀԱՆՐԱՊԵՏՈՒԹՅԱՆ ԱԶԳԱՅԻՆ ԺՈՂՈՎ, NATIONAL ASSEMBLY OF THE REPUBLIC OF ARMENIA (կտրամադրվի), իսկ ներքևի մասում՝ www.parliament.am, տպագրությամբ (մեկ գույն): 
Բաժակի չափսերը՝ վերին հատվածի (A) տրամագիծը՝  69-71մմ.,
հատակից ներքև ընկած հատվածը՝ 5-6մմ., 
ընդհանուր բարձրությունը՝ 83-84մմ.։
Թղթի հաստությունը՝ 250+15մկմ․։
Պռունկի եզրը՝ R 1.50մմ.: Բաժակի նմուշն անհրաժեշտ է համաձայնեցնել պատվիրատուի հետ: Բաժակները պետք նախատեսված լինեն  սառը և տաք ջրի օգտագործման համար: Ապրանքը պետք է լինի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 պլաստիկ, պատրաստված պոլիպրոպիլեն (PP) նյութից, գույնը՝ սպիտակ, բաժակի բարձրությունը՝ 85-88մմ, ծավալը՝ 180-200մլ: Բաժակները պետք նախատեսված լինեն սառը և տաք ջրի օգտագործման համար, համապատասխանեն անվտանգության առկա բոլոր նորմերին և պահանջներին:  Ապրանքը պետք է լինի չօգտագործված (նոր):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22-րդ օրացուցային օրը համաձայնագիրն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22-րդ օրացուցային օրը համաձայնագիրն ուժի մեջ մտնելու օրվանից,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