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транспортных материалов/топлива/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ԷԱՃԱՊՁԲ-3/2025/ԱՎՏՈ</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транспортных материалов/топлива/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транспортных материалов/топлива/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ԷԱՃԱՊՁԲ-3/2025/ԱՎՏՈ</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транспортных материалов/топлива/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ԷԱՃԱՊՁԲ-3/2025/ԱՎՏՈ</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ԷԱՃԱՊՁԲ-3/2025/ԱՎՏՈ</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ԷԱՃԱՊՁԲ-3/2025/ԱՎՏՈ</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ԷԱՃԱՊՁԲ-3/2025/ԱՎՏՈ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ԷԱՃԱՊՁԲ-3/2025/ԱՎՏՈ"*</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ԷԱՃԱՊՁԲ-3/2025/ԱՎՏՈ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ԷԱՃԱՊՁԲ-3/2025/ԱՎՏՈ"</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ԷԱՃԱՊՁԲ-3/2025/ԱՎՏՈ*.</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ԷԱՃԱՊՁԲ-3/2025/ԱՎՏՈ</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ԷԱՃԱՊՁԲ-3/2025/ԱՎՏՈ"</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ԷԱՃԱՊՁԲ-3/2025/ԱՎՏՈ*.</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ԷԱՃԱՊՁԲ-3/2025/ԱՎՏՈ</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ԷԱՃԱՊՁԲ-3/2025/ԱՎՏՈ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число:исследовательский метод-не менее 92, моторний метод՝ не менее 81,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ԷԱՃԱՊՁԲ-3/2025/ԱՎՏՈ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25 000 литров за 2 квартал 25 000 литров за 3 квартал 25 000 литров за 4 квартал 25 000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ԷԱՃԱՊՁԲ-3/2025/ԱՎՏՈ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ԷԱՃԱՊՁԲ-3/2025/ԱՎՏՈ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ԷԱՃԱՊՁԲ-3/2025/ԱՎՏՈ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