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ԵՔ-ԷԱՃԱՊՁԲ-24/339</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___1460__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Gerd по настоящему Договору в порядке, установленном законодательством РА, осуществляет аппарат руководителя административного района Шенгавит: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Ереванского административного района Шенгавит необходимо предоставтить 80 /восемьдесят/ скамьи.  
Скамейки должны быть подготовлены в соответствии с представленным фотографией, размерами и формой.
Все используемые материалы и оборудование должны соответствовать нормативным требованиям РА, а также квалификациям и параметрам товара.
Согласовать тестовую выборку с аппаратом главы административного района Шенгавит.
На скамейках должна быть татуировка с логотипом «Шенгавит»․
Скамьи должны быть перемещены и размещены на территории, предложенной главой административного округа Шенгавит. Скамейки должны иметь гарантию 4 /четыре/ года.
ОПИСАНИЕ СКАМЬИ
Длина скамейки 190 см.
Деревянные четверки должны быть 42х42х1900мм.
Вся передняя часть скамейки должна быть покрыта деревом, края дерева должны быть закруглены, чтобы не было острых углов.
Древесина должна быть новой, сухой, качественно обработанной, желательно без сучков.
Каркас должен быть изготовлен из чугуна, окрашен порошковой краской, цвет должен быть согласован с заказчиком.
Должно быть 3 чугунные ножки.
Древесину следует дважды покрыть лаком, при необходимости морилкой для изменения цвета древесины.
Скамейки должны быть закреплены, каждый в 2-х местах.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25.12.2024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