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транспортных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транспортных материалов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транспортных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/6US-70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/6US-90А/Ч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5W-40 Полусинтетическое
В таре 4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летняя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/6US-60А/Ч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6US-60Ա/Ժ  Напряжение 12В
Поток холодного расхода (CCA) не менее EN-580A 
*Полярность в соответствии с требованиями заказчика 
Размер мм (дл./ширина/высота): 242x175x190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/6US-70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6US-70 А/Ч Напряжение 12В
Поток холодного расхода (CCA) не менее EN-620A 
*Полярность в соответствии с требованиями заказчика  
Размер мм (дл./ширина/высота): 258x172x220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/6US-75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6US-75 А/Ч Напряжение 12В
Поток холодного расхода (CCA) не менее EN-650A 
*Полярность в соответствии с требованиями заказчика  
Размер мм (дл./ширина/высота):  278x175x190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накопительный аккумулятор
/6US-90А/Ч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емкость аккумулятора  6US-90 А/Ч  Напряжение 12В
Поток холодного расхода (CCA) не менее EN-700A 
*Полярность в соответствии с требованиями заказчика  
Размер мм (дл./ширина/высота):303x175x220  
Батареи полностью припаяны, неразъемны, к контейнерам и пластинам нет доступа.
Информация о сроке годности к производству должна быть напечатана на аккумуляторе с указанием, установленным производителем. Производство: не ранее 2024 года.
Установка должна быть произведена продавцом бесплатно в течение 2025 года, не позднее, чем в течение 3 рабочих дней после получения письменной заявки заказчика, на территории города Ереван.
Гарантийный срок не менее 6 месяцев, считая с даты установки.
В случае неисправности аккумулятора до истечения гарантийного срока и его замены на новый в течение 5 рабочих дней за счет средств поставщика, а также в случае необходимости проведения экспертизы, он отправляется на экспертизу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Антифризный концентрат международного стандарта G13, температура замерзания не менее 700. Разливается в банки емкостью 1 и 4 литра.  
Концентрат антифриза с увеличенным сроком службы в соответствии с международными стандартами для бензиновых двигателей.  Совместим с любыми антифризами на основе этиленгликоля типа G11. Содержит запатентованную многофункциональную упаковку с комбинацией добавок, обладающих антикоррозийными, антигравитационными, антипенными и смазочными свойствами. Изготовлен из высококачественного моноэтиленгликоля. срок годности 3 года. Продукт должен быть новым и неиспользованным. Производство: не ранее 2024 года.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Вязкость 10W-40 1л с заводским неповрежденным контейнером и крышкой, закрытой производителем.
Тип полусинтетическое
Плотность 15°C, г/мл, ASTM D4052  минимум 0,868
Кинематическая вязкость (мм2/с) 40°C минимум 96,30
Кинематическая вязкость (мм2/с) 100°C минимум 14,30
Индекс вязкости: минимум 153
Температура вспышки (оС): минимум 228  
Температура охлаждения: макс. -30
Классификация API: минимум SN/CF 
Разрешение и разрешения: любое из перечисленных MB 229.3, VW 502.00, VW 505.00
Производство и упаковка: начиная с 2024 года.Срок годности: минимум 5 л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10W-40 Полусинтетическое
 В таре 4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SAE вязкости: 10W-40 с неповрежденным заводским контейнером емкостью 4 л и крышкой, закрытой производителем.
Тип: полусинтетический 
Плотность при 15 ° C, г / мл, ASTM D4052: максимум 0,868 
Кинематическая вязкость (мм2 / с) при 40°C: минимум 96,30 Кинематическая вязкость (мм2 / с) при 100°C: минимум 14,30 
Индекс вязкости: минимум 153 
Температура вспышки (оС): минимум 228 
Температура охлаждения: макс. -30
Классификация API: минимум SN/CF 
Разрешение и утверждение: любое из перечисленных: MB 229.3, VW 502.00, VW 505.00 
Производство и упаковка: не ранее 2024 года. Срок годности не менее 5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автомобилей 5W-40 Полусинтетическое
В таре 4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дизельных двигателей
SAE вязкости: 5W-40 с неповрежденным заводским контейнером емкостью 4 л и крышкой, закрытой производителем. 
Тип: синтетический 
Классификация API-CF/CI-4 для дизельного двигателя 
Производство и упаковка-не ранее 2024 года. Срок годности не менее 3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для бензиновых двигателей
С неповрежденной заводской емкостью 5W-30 API, SN/CF, Dexos 2, 4 л и крышкой, закрытой производителем. 
Тип: синтетический 
Производство и упаковка: начиная с 2024 года. Срок годности не менее 3 лет с даты изготовления. Информация о сроке годности должна быть указана на упаковке с указанием, установленным производителем. Поставка, отгрузка товара на склад осуществляется поставщиком,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225/65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102(850 кг), год выпуска шины не ранее 2024 года. Неиспользованная.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 R16 для легковых автомобилей, Зимняя, без воздухозаборника, цвет: черный. На шине должны быть указаны страна-производитель и производитель, индекс установленной скорости не менее Q (160), индекс нагрузки 95(690 кг), год выпуска шины не ранее 2024 года.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215/75 R16C для легких грузовиков,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R(170), индекс нагрузки 113/111(1150/1090 кг), год выпуска шины не ранее 2023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215/75R16C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215/75 R16C для легких грузовиков,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R(170), индекс нагрузки 113/111(1150/1090 кг), год выпуска шины не ранее 2023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с момента получения заявки заказчика не позднее 3 дней , но не позднее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