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ԷԱՃԱՊՁԲ-5/2025/ԱՎՏՈ</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2025 թվականի կարիքների համար տրանսպորտային նյութերի /վառելիքի/ ձեռքբերում ՀՀ ՆԳՆ ԷԱՃԱՊՁԲ-5/2025/ԱՎՏՈ</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010596857</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ԷԱՃԱՊՁԲ-5/2025/ԱՎՏՈ</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2025 թվականի կարիքների համար տրանսպորտային նյութերի /վառելիքի/ ձեռքբերում ՀՀ ՆԳՆ ԷԱՃԱՊՁԲ-5/2025/ԱՎՏՈ</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2025 թվականի կարիքների համար տրանսպորտային նյութերի /վառելիքի/ ձեռքբերում ՀՀ ՆԳՆ ԷԱՃԱՊՁԲ-5/2025/ԱՎՏՈ</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ԷԱՃԱՊՁԲ-5/2025/ԱՎՏՈ</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2025 թվականի կարիքների համար տրանսպորտային նյութերի /վառելիքի/ ձեռքբերում ՀՀ ՆԳՆ ԷԱՃԱՊՁԲ-5/2025/ԱՎՏՈ</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20</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387.62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421.19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ԷԱՃԱՊՁԲ-5/2025/ԱՎՏՈ</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ԷԱՃԱՊՁԲ-5/2025/ԱՎՏՈ</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ԷԱՃԱՊՁԲ-5/2025/ԱՎՏՈ</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ԷԱՃԱՊՁԲ-5/2025/ԱՎՏՈ</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ԷԱՃԱՊՁԲ-5/2025/ԱՎՏՈ»*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ԷԱՃԱՊՁԲ-5/2025/ԱՎՏՈ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ԷԱՃԱՊՁԲ-5/2025/ԱՎՏՈ»*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ԷԱՃԱՊՁԲ-5/2025/ԱՎՏՈ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ԷԱՃԱՊՁԲ-5/2025/ԱՎՏՈ»*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ԷԱՃԱՊՁԲ-5/2025/ԱՎՏՈ*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ԷԱՃԱՊՁԲ-5/2025/ԱՎՏՈ</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ԷԱՃԱՊՁԲ-5/2025/ԱՎՏՈ»*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ԷԱՃԱՊՁԲ-5/2025/ԱՎՏՈ*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ՀՀ ԳՕՍՏ 32513-2023 ստանդարտներին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ՀՀ մարզեր՝
Շիրակի մարզ՝ նվազագույնը 4 լցակայան
Լոռու մարզ՝ նվազագույնը 4 լցակայան
Տավուշի մարզ՝ նվազագույնը 4 լցակայան
Գեղարքունիքի մարզ՝ նվազագույնը 4 լցակայան
Արագածոտնի մարզ՝ նվազագույնը 4 լցակայան
Կոտայքի մարզ՝ նվազագույնը 4 լցակայան
Վայոց Ձորի մարզ՝ նվազագույնը 5 լցակայան
Սյունիքի մարզ՝ նվազագույնը 6 լցակայան
Արարատի մարզ՝ նվազագույնը 6 լցակայան
Արմավիրի մարզ՝ նվազագույնը 7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850 000 լիտր 2-րդ եռամսյակի համար 500 000 լիտր 3-րդ եռամսյակի համար 500 000 լիտր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