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топлива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Անուշ Ալիխանյան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Anush_Alikhanyan@taxservice.am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+37460844703,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ՀՀ-ՊԵԿ-ԷԱՃԱՊՁԲ-24/23-Ա</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топлива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топлива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ՀՀ-ՊԵԿ-ԷԱՃԱՊՁԲ-24/23-Ա</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Anush_Alikhanyan@taxservice.am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топлива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421.9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2024.11.19.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ՀՀ-ՊԵԿ-ԷԱՃԱՊՁԲ-24/23-Ա</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ՀՀ-ՊԵԿ-ԷԱՃԱՊՁԲ-24/23-Ա</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ՀՀ-ՊԵԿ-ԷԱՃԱՊՁԲ-24/23-Ա</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ՀՀ-ՊԵԿ-ԷԱՃԱՊՁԲ-24/23-Ա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"ՀՀ-ՊԵԿ-ԷԱՃԱՊՁԲ-24/23-Ա"*</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"ՀՀ-ՊԵԿ-ԷԱՃԱՊՁԲ-24/23-Ա"</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ՀՀ-ՊԵԿ-ԷԱՃԱՊՁԲ-24/23-Ա*.</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ՀՀ-ՊԵԿ-ԷԱՃԱՊՁԲ-24/23-Ա</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"ՀՀ-ՊԵԿ-ԷԱՃԱՊՁԲ-24/23-Ա"</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ՀՀ-ՊԵԿ-ԷԱՃԱՊՁԲ-24/23-Ա*.</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ՀՀ-ՊԵԿ-ԷԱՃԱՊՁԲ-24/23-Ա</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51-го, цетановый индекс не менее 46-и, плотность при температуре 15°С от 820 до 845 кг / м 3, массовая доля серы не более 350 мг/кг, температура вспышки не менее 550C, коксуемость 10%-ного остатка разгонки не более 0,3%, кинематическая вязкость при 400C: 2,0-4,5 мм2/с, температура помутнения: не выше 00C. Безопасность, маркировка и упаковка: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
Другие условия:
*Процесс закупок организован в соответствии с частью 6 статьи 15 Закона РА «О закупках».
** Доставка товара осуществляется в купонном режиме. Передача топливных купонов осуществляется поставщиком.
*** Купоны должны обслуживать на всей территории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