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пожарный дуэт и пожарная бахрома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ՀԱԷԿ-ԷԱՃԱՊՁԲ-186/24</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пожарный дуэт и пожарная бахрома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пожарный дуэт и пожарная бахрома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ՀԱԷԿ-ԷԱՃԱՊՁԲ-186/24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пожарный дуэт и пожарная бахрома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Ствол пожарный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ՀԱԷԿ-ԷԱՃԱՊՁԲ-186/24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"ՀԱԷԿ-ԷԱՃԱՊՁԲ-186/24"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"ՀԱԷԿ-ԷԱՃԱՊՁԲ-186/24"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ՀԱԷԿ-ԷԱՃԱՊՁԲ-186/24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Ствол пожарный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РСК-50, материал - алюминий
Условный проход соединительной головки – 50мм
Головки соединительные пожарных рукавов – ГР-50 
Рабочее давление - 0,4÷0,6 МПа
Диаметр выходного отверстия насадки – 12 мм
Длина ствола – 350÷365 мм
Масса – 1,40÷1,95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Противопожарная, металлическая, двустворчатая, толщина полотна двери не менее 75мм, огнестойкость двери (EI-90) 90 мин., количество петель- 3 шт, цвет серый, порошковой краской по стандарту RAL 7035, врезной противопожарный замок, изнутри полотно заполнено специальным огнеупорным материалом.
Дверные створки одинаковые по ширине, обе створки открываются, одно из них левое, другое правое. На вторую открывающуюся створку установить шпингалеты, фиксирующие ее стационарное состояние.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Ствол пожарный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