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ՀՀՎԱ-ԷԱՃԱՊՁԲ-24/67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Տեսակոնֆերանսի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ՀՀՎԱ-ԷԱՃԱՊՁԲ-24/67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Տեսակոնֆերանսի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Տեսակոնֆերանսի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ՀՀՎԱ-ԷԱՃԱՊՁԲ-24/67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Տեսակոնֆերանսի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ՀՀՎԱ-ԷԱՃԱՊՁԲ-24/67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ՀՀՎԱ-ԷԱՃԱՊՁԲ-24/67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ՀՀՎԱ-ԷԱՃԱՊՁԲ-24/67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ՀՀՎԱ-ԷԱՃԱՊՁԲ-24/67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«ՀՀՎԱ-ԷԱՃԱՊՁԲ-24/67»*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ՀՀՎԱ-ԷԱՃԱՊՁԲ-24/67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«ՀՀՎԱ-ԷԱՃԱՊՁԲ-24/67»*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ՀՀՎԱ-ԷԱՃԱՊՁԲ-24/67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Տեսակոնֆերանսի համակարգ, այդ թվում՝
1. Աուդիո  պրոցեսոր՝ 1 հատ 
Աուդիո  պրոցեսորը պատասխանատու է աուդիո երթուղման, վերահսկման և մշակման համար, էներգիա է մատակարարում մուլտիմեդիա սարքերին: Այն պետք է ունենա ակուստիկ հետադարձ կապի ճնշում, արձագանքի չեղարկման հնարավորություն, ինչպես նաև  նվազագույնը 5 տիրույթ պարամետրային հավասարիչներ՝ խոսքի օպտիմալ հասկանալիության համար: Այն պետք է ունենա առնվազն երկու  աուդիո մուտքեր՝ համակարգում արտաքին անալոգային աուդիո ազդանշանների համար, և միքս մինուս կոնֆերանսի համակարգը կոնֆերանսի սարքավորումներին միացնելու համար: Պետք է ունենա առնվազն երկու  աուդիո ելքեր՝ համակարգ մտնող ձայնը դեպի այլ սարքերին փոխանցելու համար: Պետք է ունենա ներկառուցված ինտերնետ ցանցի մուտք-փոխակերպիչ, որը  թույլ է տալիս միավորել համակարգի բոլոր սարքերը մեկ  ցանցի մեջ, ցանցը գրասենյակային  ցանցից առանձնացնելու համար ինչպես նաև քննարկման սարքը միացնել մեկ  այլ քննարկման սարքի, նույնիսկ վերջին քննարկման սարքը հանգույցում կարող է միացված լինել սնուցման սարքին: 
 Սարքը պետք է ունենա`
	առնվազն 2 եռաբևեռ XLR հավասարակշռված աուդիո գծի  մուտքեր՝ գալվանական տարանջատմամբ, առնվազն 4 RCA անհավասարակշիռ  աուդիո գծի  մուտքեր` նվազագույնը 2 եռաբևեռ XLR հավասարակշռված աուդիո գծի ելքեր՝ գալվանական տարանջատմամբ:
	առնվազն 2 եռաբևեռ XLR հավասարակշռված աուդիո գծի  ելքեր՝ գալվանական տարանջատմամբ՝ առնվազն 4 RCA անհավասարակշռված աուդիո գծի ելքեր: 
	 Էլեկտրաէներգիայի մատակարարման ավտոմատ միջակայքի մուտք, առնվազն 1 վարդակ՝ ինտերնետով, առանց հոսանքի, համատեղելի RJ45-ի  հետ, ինչպես նաև առնվազն 3 վարդակ՝ ինտերնետով, բարձր սնուցմամբ, առնվազն (144 Վտ),  համատեղելի RJ45-ի  հետ, առնվազն 1 վարդակ՝ ինտերնետով, ցածր սնուցմամբ առնվազն (15 Վտ), համատեղելի RJ45-ի հետ:
Առանձնահատկություններ`
	ավտոմատ ցանցի կարգավորում, որը պետք է լիովին համատեղելի լինի ինտերնետ (IEEE802.3) և OMNEO ստանդարտների հետ,
	ակուստիկ հետադարձ կապի ճնշում, արձագանքների չեղարկում և ձայնի հավասարեցում, 
1.1	սերվեր, կոնֆերանս համակարգերի համար, առնվազն 1500 սարք աշխատեցնելու հնարավորությամբ՝ առնվազն 1 հատ.
	տեղադրված և կազմաձևված Windows Server OS  ծրագրակազմ և DHCP սերվեր, 
	առնվազն 2 ինտերնետ պորտ՝ համակարգի ցանցը գրասենյակային ցանցից առանձնացնելու համար:
1.2	Համակարգի միացման բաշխիչ սարք՝ առնվազն 25 հատ, պետք է ունենա ստանդարտ ռեժիմ՝ նվազագույնը 2 մասնակցով: Պետք է ունենա անցումային միացում՝ համարժեք մալուխով, ինչպես նաև միացումներ առնվազն երկու  RJ12 միակցիչ՝ կոճակի մոդուլները միացնելու համար: Յուրաքանչյուր միակցիչ օգտագործվում է մեկ անդամի կողմից, սակայն մի քանի մոդուլներ կարող են  շղթայվել մեկ  պորտի վրա: Պետք է ունենա նվազագույնը երկու  RJ45  միակցիչ՝ համակարգի կապի և հոսանքի ազդանշանների միացման համար և բարձրախոսի առնվազն 2 ելք  համակարգին միացնելու համար: 
1.3	Միակցիչ՝ նվազագույնը 6 տուփ ,տուփի մեջ՝  50 հատ: Ծածկում է մակերևույթի կտրվածքի թերությունները, վահանակների ձախ  և աջ  կողմերում:
1.4	Dicentis Flush լեզուների ընտրման և կարգավորման վահանակ՝ էկրանով՝ 50 հատ: Ներկառուցվող ալիքների ընտրիչ վահանակ՝ բազմալեզու հանդիպումների համար: Թարգմանչական ալիքի ընտրիչը պետք է նախատեսված լինի պասիվ ունկնդիրների համար: Լեզուների ընտրման և կարգավորման վահանակը պետք է ունենա 100  լեզու  ունկնդրելու հնարավորություն: Պետք է ունենա կոճակներ՝ ալիքի ընտրության և ձայնի համար, ինչպես նաև առնվազն 1,44  դյույմ  էկրան՝ ցուցադրելու համար: Պետք է ավտոմատ կերպով միացնի էկրանը, երբ  ականջակալները միացված են: Պետք է ունենա   հնարավորություն միացված լինելու (PoE)  ցանցին՝ օգտագործելով միակցիչները:  Յուրաքանչյուր սարք պետք է ունենա հնարավորություն միացված լինելու Power over  ինտերնետ միակցիչին՝ առանձին ստանդարտ CAT‑5e մալուխով (կամ  ավելի բարձր կարգի մալուխով): Պետք է ունենա գաղտնիության ապահովում՝ հատուկ գաղտնագրման և կոդավորման միջոցով:
1.5	Dicentis Flush  ներկառուցվող խոսափողի վահանակ՝ 50 հատ, որը  նախատեսված է ներկառուցված բազային միավորի հետ  օգտագործելու համար: Վահանակը միացնում է անջատված ներկառուցվող բազային սարքի խոսափողները ձայնային մուտքերից մեկին: Վահանակը պետք է ունենա խոսափողի հզորության նախաուժեղացուցիչ: 
1.6	Dicentis Flush խոսափողի ամրակալ՝ 50 հատ: Պետք է ունենա արտաքին աղմուկը նվազեցնելու հնարավորություն, ինչպես նաև խոսափողն ու բարձրախոսը միաժամանակ միացնելու հնարավորություն: Վահանակը միացնում է անջատվող խոսափողները ներկառուցված բազային սարքի ձայնային մուտքերից մեկին: Պետք է ունենա հարվածից պաշտպանված դիզայն, որը  նվազագույնի է հասցնում սեղանի անցանկալի աղմուկը: Վահանակը պետք է ունենա խոսափողի հզորության նախաուժեղացուցիչ:
1.7	Խոսափողի կոճակ՝ միացման և անջատման մոդուլ՝ 50 հատ: Միկրոֆոնի կառավարման վահանակը պետք է միացված լինի ներկառուցված բազային սարքին՝ կառավարման միջերեսի միջոցով: 
1.8	Գլխավոր խոսափողի կոճակ՝ միացման և անջատման մոդուլ՝ 1հատ: Առաջնահերթ միացման/անջատման կոճակ LED ցուցիչով, առաջնահերթ խոսափողի կառավարման կոճակ: Միացումներ՝ առնվազն երկու RJ12 միակցիչ՝ մեկը ներկառուցված բազային սարքին միանալու համար, երկրորդը՝ անցումային միացման համար, որով կարելի է շղթայել այլ սարքերի: 
1.9	Խոսափող՝ 50 հատ, առնվազն 310 մմ երկարությամբ նախատեսված ակուստիկ միջավայրի չանրադարձման համակարգով, ներկառուցված պաշտպանիչով, բարձր ձայնային ալիքների դեպքում: Բջջային հեռախոսների  նկատմամբ ցածր զգայունություն: Խոսափողը պետք է լինի հեշտ ամրացվող և դուրս  եկող:
1.10	 Համակարգի մալուխ՝ 6 հատ, նվազագույնը 5 մետր՝ նախատեսված ցանցի միացման, DANTE աուդիո սիգնալի փոխանցման, սարքերի սնուցման համար՝ նվազագույնը 5մ  երկարությամբ: 
1.11	Համակարգի մալուխ. նախատեսված ցանցի միացման, DANTE աուդիո ազդանշանի փոխանցման, սարքերի սնուցման համար առնվազն 10 մետր, 6 հատ: 
1.12	 Համակարգի մալուխ՝ նախատեսված ցանցի միացման, DANTE աուդիո սիգնալի փոխանցման, սարքերի սնուցման համար՝ առնվազն 25մ,  5 հատ: 
1.13	 Համակարգի մալուխ. նախատեսված ցանցի միացման, DANTE աուդիո սիգնալի փոխանցման, սարքերի սնուցման համար՝ առնվազն 2մետր, 56 հատ: 
2.Թարգմանչական խոսափող-վահանակ՝ լեզուն  փոփոխելու հնարավորությամբ, Interpreter Desk՝ 2հատ՝ 5 լեզվի համար նախատեսված ստեղներով: Պետք է ունենա 100  թարգմանչական լեզու, կոճակներ՝ լրացուցիչ գործառույթներին արագ մուտք  գործելու համար, նվազագույնը 7 դյույմանոց TFT էկրան՝ առնվազն 800x480p, հեշտ ամրացվող և դուրս  եկող խոսափող, OMNEO ցանցային արձանագրության աջակցություն: Պետք է լիովին համապատասխանի ISO-20109-ը ստանդարտին: Պետք է ունենա առնվազն երեք մուտք՝  ականջակալների 3,5մմ միակցիչի համար, 2 RJ45  միակցիչ՝ հաղորդակցությունները միացնելու և համակարգը սնուցելու համար, օղակային միացում՝ համակարգի մալուխներով կամ  մալուխային միացում ստանդարտ Cat  մալուխներով cat-5e կամ  ավելի բարձր դասի մալուխներ և պետք է ունենա PoE  սնուցում: Ինչպես նաև  պետք է ունենա USB միակցիչ:  
Աուդիո մուտքեր՝
	խոսափողի մուտքի մակարդակը SPL  առնվազն 85 դԲ: 
	Խոսափողի մուտքի առավելագույն մակարդակը 115 դԲ SPL: 
	Ականջակալի մուտքի մակարդակը՝ նվազագույնը 38 դԲՎ:
	 Ականջակալների մուտքի առավելագույն մակարդակը 8  դԲՎ:
Աուդիո ելքեր՝
	բարձրախոսի ելքային մակարդակը՝ նվազագւյնը 72 դԲ SPL:
	Ականջակալների ելքի  մակարդակը՝ առավելագույնը՝ 3 դԲՎ:
	Ականջակալների ելքի  առավելագույն մակարդակը՝ 0 դԲՎ:
2.1 Խոսափող՝ 480մմ երկարությամբ՝ նախատեսված ակուստիկ միջավայրի չանդրադարձան համակարգով, ներկառուցված պաշտպանիչով, բարձր ձայնային ալիքների դեպքում: Բջջային հեռախոսների նկատմամբ ցածր զգայունություն՝ 2հատ: 
2.2 Ականջակալ՝ թարգմանչի համար՝ 2հատ: Քաշը  (գ) առավելագույնը 120  գ, մալուխի տրամագիծը (մմ)՝ նվազագոըյնը՝ 2,70 մմ, մալուխի երկարությունը (մ)՝ նվազագույնը՝ 1.50մ, ականջակալի դիմադրություն (ohms)՝ առնվազն 32Ω, հաճախականության արձագանքը՝ առավելագույնը (-3 դԲ) (Հց)  50 – 18000 Հց:
2.3 Մեկ  ականջի համար ականջակալ՝ թարգմանությունը լսելու  համար՝ 50հատ, դիմադրություն՝ առավելագույնը 32 Օմ, հաճախականությունների միջակայքը՝ նվազագույնը 100  Հց - 5 կՀց (-10 դԲ), Էլեկտրաէներգիայի սպառում՝ առնվազն 5 մՎտ, զգայունություն (1կՀց) 114 դԲ SPL /ականջակալ մուտքի մոտ, հզորություն՝ առնվազն 1 մվտ/: 
3. Կրկնակի 4 դյույմ  ցածրհաճախական և մեկ  հատ 1 դյույմ  բարձրհաճախական երկծածկույթային մակերևութային բարձրախոս` նախատեսված կոնֆերանս համակարգի համար 4 հատ: Հաճախականության միջակայք (-3 դԲ) 90 - 20,000 Հց  հաճախականության միջակայք (-10 դԲ) 65 - 20,000 Հց, համակարգի տեսակը՝ պասիվ RMS հզորություն՝ առնվազն (8  օմ) 100  Վտ, հզորությունը 70/100 Վ ռեժիմում՝ առնվազն 89 դԲ Զգայունություն, առնվազն  1W/1m 1W/1m՝ 89 դբ, առավելագույն ձայնային ճնշում  113 դԲ, դիմադրություն՝ առնվազն 8 օհմ,  բացման անկյուններ Հ°/ՈՒ° - 20°/80°: 
4.Ուժեղացուցիչ՝ բարձրախոսների համար` երկու  ալիքով, հզորության ուժեղացուցիչ՝ կենդանի ձայնի բարձր կատարման համար: Ուժեղացուցիչը պետք է հագեցած լինի DSP  պրոցեսորով՝ պատրաստի նախադրյալներով, որոնք կարելի է արագ ակտիվացնել՝ օգտագործելով ֆունկցիոնալ հսկիչները: Այն ապահովում է հստակ ձայն  կոնֆերանսների ժամանակ: ՈՒժեղացուցիչը պետք է լինի արագ կառավարվող՝ առջևի վահանակի միջոցով, առջևի  վահանակում տեղադրված LCD էկրան և բոլոր հիմնական կառավարումների իրականացման հնարավորություն: Ուժեղացուցիչի հզորությունը պետք է լինի՝ առնվազն 2 x 1100  W (2 Ohm), 2 x 660 W (4 Ohm), 2 x 350 W (8  Ohm): Պետք է ունենա ներկառուցված պրոցեսոր, որը պետք է հագեցած լինի պարամետրային բազմաշերտ էկվալայզերով, աուդիո ազդանշանի սահմանափակման համակարգով, և քրոսովերներով:  
5. Անալոգային միքշերային վահանակ 1հատ՝ առնվազն 12 մուտքի հնարավորությամբ: Անալոգային միքշերային վահանակը պետք է ունենա USB միացում և Lexicon էֆեկտներ: Վահանակը պետք է միավորի պրեմիում անալոգային բաղադրիչներ, ազդանշանային պրոցեսորը և ներկառուցված USB աուդիո ինտերֆեյսը, որը  թույլ կտա վահանակը օգտագործել Windows կամ  Mac OS համակարգիչների աուդիո հավելվածներում: 
Միացման հնարավորությունները՝
մուտքեր՝ 
	Առնվազն 4 x TRS/XLR համակցված (խոսափող),
	  Առնվազն 6 x TRS (գծային), USB (թվային),
	   ստերեո RCA (գիծ), 
Ելքեր՝ 
	առնվազն 2 x XLR (հիմնական), 1 x 6.3 մմ (օժանդակ ելք), 1 x 6.3 մմ (fx ելք/ անջատիչ)
	ականջակալի՝ ելք ՝1 x 6,3 մմ Hi-Z միակցիչ: 
Անալոգային միքշերային վահանակը պետք է ունենա առնվազն 4 միկրոֆոնի նախաուժեղացուցիչ՝
1	Phantom power, հավասարիչ՝ եռաշերտ, 
2	Էֆեկտների հավաքածու՝ Lexicon,
3	Էֆեկտներ՝ հետաձգում, ռեվերբ, 
4	ազդանշանի մշակում :
6. Անխափան հոսանքի աղբյուր՝ 1 հատ՝ առնվազն 1500ՎԱ հզորությամբ: Հոսանքի կարգավորիչ, որը պաշտպանում է սարքերը էլեկտրական տատանումներից. բարձր կամ  ցածր հոսանքի տատանումներից, թափառող հոսանքներից։
 Անխափան սնուցումը ապահովում է 230 Վ (+-10%)  օպտիմալ պահուստային լարում՝  12-ից  80 րոպե տևողությամբ հոսանքի անջատման դեպքում: Պետք է ունենա 10 IEC C13 միակցիչներ՝ հետևի վահանակի վրա :
7. Սարքերի հավաքման, պահպանման պողպատե պահարան՝ առնվազն 8 դարակով՝ 1 հատ:
8.Կոնֆերենս համակարգը աշխատացնելու լիցենզիա՝ մասնակիցների համար, թարգմանչության, քվեարկության և այլ հնարավորությունների համար՝ 51 հատ:
9.Կոնֆերանս տեսախցիկ՝ 1հատ: Տեսախցիկը պետք է ունենա դիմացկուն պատյան (պաշտպանության դասի IP66)՝ մալուխային երթուղիներով և թույլ տա ստանալ բարձր լուսաչափով պատկերներ (540 TVL): Տեսախցիկը պետք է թույլ տա ստանալ հստակ պատկերներ բավարար լուսավորության պայմաններում: Ցածր լուսավորության պայմաններում մոդելը պետք է անցնի մոնոխրոմ ռեժիմի՝ ավելի բարձր լույսի  զգայունությամբ: Կոնֆերենս ծրագրերի  համար, որտեղ լրացուցիչ լուսավորություն է պահանջվում՝ մոդելը հագեցած է առնվազն 20  ներկառուցված IR LED-լույսերով՝ մինչև 20  մետր գիշերային տեսողության համար: Կոնֆերանս տեսախցիկը պետք է ունենա բարձր զգայունության մատրիցա 1/3" CCD , արդյունավետ պիքսելներ՝ առնվազն (H x V) 752  x 582 (PAL), 768 x 494 (NTSC), գույնի  թույլտվություն՝ մինչև 540  TVL (րոպե): Կոնֆերանս տեսախցիկը պետք է ունենա ելքային միացում BNC միակցիչ Ազդանշան-աղմուկ հարաբերակցությունը առնվազն 50 դԲ Լարում 12 V DC հոսանք կամ  24 Վ մ.գ. ընթացիկ, աշխատանքային ջերմաստիճանը -10 °C-ից  +50 °C :
10.ֆորմատի փոխարկիչ՝ 1հատ: Բարձրորակ ձևաչափի փոխարկիչ՝ SD/HD/3G SDI ազդանշանների համար: Ներկառուցված աուդիոյով, մուտքային վիդեո ազդանշանը փոխակերպելու է HDMI ձևաչափի: ֆորմատի փոխարկիչը պետք է ունենա HDTV համատեղելի անցումային ելք: Տվյալների փոխանցման առավելագույն արագությունը՝ 3 Գբիթ/վ ֆորմատի փոխարկիչը պետք է համատեղելի լինի SDI (SMPTE 259M և SMPTE 344M), HD-SDI  (SMPTE 292M)  և 3G HD-SDI  (SMPTE 424M) ստանդարտների հետ: ֆորմատի փոխարկիչը պետք է ունենա LED ցուցիչներ՝ մուտքային և ելքային ազդանշանների համար: 
11. Համակարգը պետք է ներառի անխափան աշխատանքի լիցենզիաները, մալուխների և այլ զանազան պարագաների լրակազմը, որոնք նախատեսված են  համակարգի անխափան և լիարժեք աշխատանքն ապահովելու համար, ինչպես նաև  ներառված լինի համակարգի ընդհանրական տեղադրման, կարգաբերման և գործարկման աշխատանքները՝ ներառյալ տեղադրման համար անհրաժեշտ անցքերի բացումը՝ սեղանների վրա մասնագետների կողմից: 
12.Ապրանքները պետք է լինեն չօգտագործված, գործարանային փաթեթավորված, ունենան  առնվազն 5 տարվա երաշխիք: Մինչև երաշխիքի ավարտը սպասարկվեն ցանկացած խափանումների դեպքում, ապրանքները տեղադրվեն տեսակոնֆերանսի և աուդիո համակարգերի լիցենզավորված մասնագետների կողմից: Կոնֆերանս համակարգի համար պետք է տրամադրվի նաև  պաշտոնական երաշխիք (MAF)։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