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ՏՄԻՀ-ԷԱՃ-ԱՊՁԲ-24/46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Իջևանի քաղաքապետարան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ք.Իջևան Երևանյան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համայնքապետարանի 2024 թվականի կարիքների համար գրենական պիտույքների և գրասենյակային նյութերի ձեռքբերում 24/46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Նազինյան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077-158-950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nazinyan81@mail.ru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Իջևանի քաղաքապետարան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ՏՄԻՀ-ԷԱՃ-ԱՊՁԲ-24/46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Իջևանի քաղաքապետարան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Իջևանի քաղաքապետարան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համայնքապետարանի 2024 թվականի կարիքների համար գրենական պիտույքների և գրասենյակային նյութերի ձեռքբերում 24/46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Իջևանի քաղաքապետարան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համայնքապետարանի 2024 թվականի կարիքների համար գրենական պիտույքների և գրասենյակային նյութերի ձեռքբերում 24/46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ՏՄԻՀ-ԷԱՃ-ԱՊՁԲ-24/46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nazinyan81@mail.ru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համայնքապետարանի 2024 թվականի կարիքների համար գրենական պիտույքների և գրասենյակային նյութերի ձեռքբերում 24/46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ՏՄԻՀ-ԷԱՃ-ԱՊՁԲ-24/46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Իջևանի քաղաքապետարան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ՏՄԻՀ-ԷԱՃ-ԱՊՁԲ-24/46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ՏՄԻՀ-ԷԱՃ-ԱՊՁԲ-24/46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ՏՄԻՀ-ԷԱՃ-ԱՊՁԲ-24/46»*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ՏՄԻՀ-ԷԱՃ-ԱՊՁԲ-24/46*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ՏՄԻՀ-ԷԱՃ-ԱՊՁԲ-24/46»*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ՏՄԻՀ-ԷԱՃ-ԱՊՁԲ-24/46*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 օգտագործվում է տպագրության համար, չկավճապատված, թելիկներ չպարունակող, մեխանիկական եղանակով ստացված, պետք է համապատասխանի ISO 9001, 14001, OHSAS 18001 կառավարման սերտիֆիկացման համակարգերին, խտությունը՝ համաձայն ISO 536 80գր/մ2, պայծառությունը` առնվազն 105%, սպիտակությունը` համաձայն ISO 11475 առնվազն 161CIE%, հաստությունը` համաձայն ISO 534 առնվազն 104Մկմ, անթափանցելիությունը` համաձայն ISO 2471 առնվազն 93%, անհարթությունը` 220 մլ/րոպե-ից ոչ ավել, խոնավությունը` 3,5-4,5%, քաշը 1 մ քառ - 80 գրամ, չափսը 210 մմ x 297 մմ, գույնը սպիտակ, մակերեսը հարթ, ծածկողականությունը ըստ պետական չափանիշների, նախատեսված՝ միակողմանի և երկկողմանի տպագրության համար:Մատակարարումը պարտադիր ք. Իջևան, Երևանյան 6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