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էՄ-ԷԱՃԱՊՁԲ-25/3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էՄ-ԷԱՃԱՊՁԲ-25/3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էՄ-ԷԱՃԱՊՁԲ-25/3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էՄ-ԷԱՃԱՊՁԲ-25/3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"էՄ-ԷԱՃԱՊՁԲ-25/3"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"էՄ-ԷԱՃԱՊՁԲ-25/3"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էՄ-ԷԱՃԱՊՁԲ-25/3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դեղակախույթ ներքին ընդունման 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montelukast դեղահատ կամ դեղահատ ծամելու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անջուրգլյուկոզ (sodium chloride,
 potassium chloride, sodium citrate,glucose 
anhydrous)3.5գ + 2.5գ + 2.9գ + 10գ, 18.9գ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pancreatin (lipase 10000PhEU, amylase 8000 PhEU, protease 600 PhEU) դեղապատիճ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25000ԵՖՄ, ամիլազ 18000 ԵՖՄ, պրոտեազ 1000 ԵՖՄ) pancreatin (lipase 25000PhEU, amylase 18000 PhEU, protease 1000 PhEU) դեղապատիճ աղելույծ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դանդաղ ձերբազատմամբ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դանդաղ ձերբազատմամբ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դեղակախույթ
 ներքին ընդունման 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8մգ+5մգ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4մգ+10մգ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8մգ+2,5մգ+5մգ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pyrantel  դեղահատ,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pyrantel դեղակախույթ ներքին ընդունման 125մգ/2,5մլ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դեղապատիճ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ramipril, hydrochlorothiazide դեղահատ 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Ռետինոլի ացետատ retinol acetate դեղապատիճ, 33 000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օշարակ 2մգ/5մլ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50մկգ+100մկգ,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50մկգ+250մկգ,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Simvastatin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Simvastatin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400մգ + 80մգ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800մգ + 160մգ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Sulfasalazine, դեղահատ  500 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