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
Աթոռ մետաղական հիմնակմախքով, անշարժ, նստատեղը և հենակը փափուկ, պաստառապատված կտորով, գույնը ըստ պահանջի, նստատեղի լայնքը 50 սմ, թիկնակի բարձրությունը 35 սմ, լայնությունը 50սմ, բարձր
որակի (երկու տարվա երաշխիքով): Արտաքին տեսքը և գույնը համաձայնեցնել պատվիրատուի հետ: Ապրանքի մատակարարումը մինչև Պատվիրատուի պահեստային տնտեսություն և ապրանքի տեղադրումը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