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ՀՓ-ԷԱՃԱՊՁԲ-24/65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 կարքիների համար աթոռների ձեռքբերում2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Անժելա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095984303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ՀՓ-ԷԱՃԱՊՁԲ-24/65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 կարքիների համար աթոռների ձեռքբերում2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 կարքիների համար աթոռների ձեռքբերում2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ՀՓ-ԷԱՃԱՊՁԲ-24/65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 կարքիների համար աթոռների ձեռքբերում2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հոլովակավոր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2024.11.19.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ՀՓ-ԷԱՃԱՊՁԲ-24/65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ՀՓ-ԷԱՃԱՊՁԲ-24/65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ՀՓ-ԷԱՃԱՊՁԲ-24/65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ՀՓ-ԷԱՃԱՊՁԲ-24/65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ՀՓ-ԷԱՃԱՊՁԲ-24/65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«ՀՓ-ԷԱՃԱՊՁԲ-24/65»*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ՀՓ-ԷԱՃԱՊՁԲ-24/65*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«ՀՓ-ԷԱՃԱՊՁԲ-24/65»*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ՀՓ-ԷԱՃԱՊՁԲ-24/65*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ՀԱՅՓՈՍՏ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վճարումը կատարվելու Է համաձայն համաձայնագրի վճարման ժամանակացույցի:</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հոլովակավոր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Հոլովակավոր,սև կամ կապույտ,ոտքի տեղով,նստատեղի բարձրությունը ոչ պակաս քան 85 սմ հատակից, նկարը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1ին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իրականացվելու է այդ նպատակով համապատասխան ֆինանսական միջոցների առկայության և դրա հիման վրա կողմերի միջև կնքվելիք համաձայնագրի ուժի մեջ մտնելու օրվանից առնվազն 20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