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ձմեռային  անվադողերի ձեռքբերման նպատակով ՎԲԿ-ԷԱՃԱՊՁԲ-24/05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Գևորգ Ամիրջանյան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amirjanyan1966@mail.ru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ձմեռային  անվադողերի ձեռքբերման նպատակով ՎԲԿ-ԷԱՃԱՊՁԲ-24/05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ձմեռային  անվադողերի ձեռքբերման նպատակով ՎԲԿ-ԷԱՃԱՊՁԲ-24/05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amirjanyan1966@mail.ru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ձմեռային  անվադողերի ձեռքբերման նպատակով ՎԲԿ-ԷԱՃԱՊՁԲ-24/05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ձմեռային անվադողեր 205/55R16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ձմեռային անվադողեր  195R15C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ՎԲԿ-ԷԱՃԱՊՁԲ-24/05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ՎԲԿ-ԷԱՃԱՊՁԲ-24/05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ՎԲԿ-ԷԱՃԱՊՁԲ-24/05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ՎԲԿ-ԷԱՃԱՊՁԲ-24/05*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ՎԲԿ-ԷԱՃԱՊՁԲ-24/05*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ձմեռային անվադողեր 205/55R16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Օդաճնշական դող թեթև  մարդատար   ավտոմեքենայի համար,  Ձմեռային, 90% ռեզին, անխուց: Անվադողերի արտադրության կամ թողարկման տարեթիվը պետք է լինի առնվազն 2024թ-ի:  Անվադողերի վրա անպայման պետք է գրված լինեն նշված չափսերը, արտադրող երկիրը և ընկերության անունը, ինչպես նաև արագության (TUBELESS/Speed index T կամ H ) և առավելագույն բեռնվածության (Load index/ Max. Load 94 -ից 100) ինդեքսները:  Անվադողերի հավասարակշռումը և տեղադրումը իրականացվում է մատակարարի կողմից , պայմանագրի կնքման հաջորդող 20 օրվա ընթացքում:Երաշխիքային ժամկետը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ձմեռային անվադողեր  195R15C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195R15C-8PR, առանց օդախցիկի:  2024թթ․ արտադրության Արագության ինդեքսը  ոչ պակաս S 180( կմ/Ժ.) Ծանրաբեռնվածության ինդեքսը ոչ պակաս  106/104Q  705-900կգ: Անվադողերի հավասարակշռումը և տեղադրումը իրականացվում է մատակարարի կողմից , պայմանագրի կնքման հաջորդող 20 օրվա ընթացքում:Երաշխիքային ժամկետը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ձմեռային անվադողեր 205/55R16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ձմեռային անվադողեր  195R15C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