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ԱԱԾ-ՏՆՏՎ-ԷԱՃԱՊՁԲ-25/1-ԷԼԵԿՏՐԱՏԵԽՆԻԿԱ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ԱԱԾ-ՏՆՏՎ-ԷԱՃԱՊՁԲ-25/1-ԷԼԵԿՏՐԱՏԵԽՆԻԿԱ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ԱԱԾ-ՏՆՏՎ-ԷԱՃԱՊՁԲ-25/1-ԷԼԵԿՏՐԱՏԵԽՆԻԿԱ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ԱԱԾ-ՏՆՏՎ-ԷԱՃԱՊՁԲ-25/1-ԷԼԵԿՏՐԱՏԵԽՆԻԿԱ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ԱԱԾ-ՏՆՏՎ-ԷԱՃԱՊՁԲ-25/1-ԷԼԵԿՏՐԱՏԵԽՆԻԿԱ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ԱԱԾ-ՏՆՏՎ-ԷԱՃԱՊՁԲ-25/1-ԷԼԵԿՏՐԱՏԵԽՆԻԿԱ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ԱԱԾ-ՏՆՏՎ-ԷԱՃԱՊՁԲ-25/1-ԷԼԵԿՏՐԱՏԵԽՆԻԿԱ»*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ԱԱԾ-ՏՆՏՎ-ԷԱՃԱՊՁԲ-25/1-ԷԼԵԿՏՐԱՏԵԽՆԻԿԱ*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ԱԱԾ-ՏՆՏՎ-ԷԱՃԱՊՁԲ-25/1-ԷԼԵԿՏՐԱՏԵԽՆԻԿԱ»*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ԱԱԾ-ՏՆՏՎ-ԷԱՃԱՊՁԲ-25/1-ԷԼԵԿՏՐԱՏԵԽՆԻԿԱ*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անիվներով, էլեկտրական՝ պտույտների քանակը ոչ պակաս քան 8000 պտույտ/րոպե, հզորությունը  ոչ պակաս քան 1700Վտ, կտրող էլեմենտը ՝ մետաղյա դանակ-շեղբ/255մմ/: Անվանական լարումը 220-240 Վ, հաճախականությունը 50 Հց: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շարժիչով: Հզորությունը ոչ պակաս քան 2500 Վտ, պտույտների քանակը  ոչ պակաս քան 9500պ/րոպե, վառելիքի տեսակը  բենզին AI 92, երկու տակտ յուղով, շարժիչի համար, բաքի տարողությունը ոչ պակաս քան 1,2լսմ/ խ, կտրող էլեմենտը պլաստիկ թել/ մետաղյա դանակ-շեղբ/255մմ/, աղմուկի մակարդակը ոչ ավել քան 96 դբ: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32՛՛։ Կետայնությունը
1920x1080, կադրերի հաճախականությունը  60HZ, էկրանի ֆորմատ 16։9, լուսավորության տեսակը DLED
Լրակազմ հեռուստացույց, հեռակառավարման վահանակ, հոսանքի մալուխ: Լարումը՝  220-240Վ, 50Հց
Օպերացիոն համակարգ  VIDAA,Wi-Fi,LAN: Ձայնի ուժգնությունը՝ 2x6վտ,DTS,VIRTUALX
, ինտերֆեյս՝ USBx1,HDMIx2: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սպասարկումը 2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լուսավորության տեսակը DLED,  անկյունագիծը  43՛՛, սմարթ,ինտերնետին միանալու հնարավորություն, էկրանի ֆորմատ 16։9: Կետայնությունը  3840x2160, օպերացիոն համակարգ  VIDAA ընդունիչներ՝
DVB-T/DVB-T2/ S-2/S/C : Ձայնի ուժգնությունը՝ 2x8վտ։ ինտերֆեյս՝USBx2,HDMIx3,HDR10+: Լրակազմ հեռուստացույց, հեռակառավարման վահանակ, հոսանքի մալուխ: Լարումը՝  220-240Վ, 50Հց։
Ընդունելի ֆորմատներ՝ 
MPEG ½,MPEG4,WMV3,VC1,
VP8,VP9,AV1,WAW,MP3,AAC,WMA
PCM,AC-3
,FLAC,OPUS,
JPEG,BMP,PNG,GIF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արտադրության։Երաշխիքային սպասարկումը 2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70 կվտ,համալրված ջրի պոմպով, ծախսի մոդուլային 1:10 թվային մեծ էկրանով,օդամղիչը ինվերտորային միացման հանգույցը 1 ¼ ջերմափոխանակիչը չժանգոտվող պողպատից, բոցամուղը չժանգոտվող պողպատից,արտաքին չափսերը 450x 475x837մմ: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Երաշխիքային ժամկետը՝ առնվազն երեք տարի (սկսած մատակարարման պահից): Տեղափոխումը և տեղադրումը մատակարարի կողմից` ըստ պատվիրատուի նշված տեղի և վայրի: Նմուշը նախապես համաձայնեցնել պատվիրատուի հետ ըստ անհրաժեշտության տարբերակով: Չօգտագործված,  ոչ պակաս քան 2024թ. արտադրության։ Երաշխիքային սպասարկումը 3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35 կվտ,ոչ կոնդենսացիոն, գործարանային ծխատարով, երկկոնտուր, պղնձյա ջերմափոխանակիչով, օ,գ.գ 94 %,  հիդրաավլիկ հատվածը լատունե, երկու ջերմափոխանակիչով: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Երաշխիքային ժամկետը՝ առնվազն երեք տարի (սկսած մատակարարման պահից): Տեղափոխումը և տեղադրումը մատակարարի կողմից` ըստ պատվիրատուի նշված տեղի և վայրի: Նմուշը նախապես համաձայնեցնել պատվիրատուի հետ ըստ անհրաժեշտության տարբերակով: Չօգտագործված,  ոչ պակաս քան 2024թ. արտադրության։ Երաշխիքային սպասարկումը 3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Սառնարան,սառցախցիկը ներքևում, սառեցման համակարգ
Դեֆրոստ, խցիկների քանակ 2, ընդհանուր տարողություն
175 լ,սառնարանի տարողությունը ոչ պակաս 122լ, սառցարանի տարողությունը ոչ պակաս 53լ։ Աղմուկի մակարդակն առավելագույնը 39 Դբ, Էներգախնայողության դաս
F, գազի տեսակ R600a։ Դարակների քանակը ոչ պակաս 3, ձվի պահոց, սառույցի պատրաստման սարք։Հոսանքի (Վ/Հց)220-240 Վ/50-60 Հց,ապրանքի չափերն են՝ առավելագույնը՝ 49x55.5x143.5 սմ:Գույնը նախապես համաձայնեցնելով պատվիրատուի հետ։Դռների վերադասավորման հնարավորությամբ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տեսակը՝ 
Դեֆրոստ, դռների քանակը՝ 1 դուռ , ընդհանուր տարողություն
120 լ,սառնարանի օգտակար ծավալը՝ առնվազն 90լ։ Աղմուկի մակարդակն առավելագույնը 39 Դբ, Էներգախնայողության դաս՝առնվազն  A+,գազի տեսակ R600a։ Դարակների քանակը առնվազն 2, ձվի պահոց, սառույցի պատրաստման սարք։Հոսանքի (Վ/Հց)220-240 Վ/50-60 Հց,ապրանքի չափերն են՝ առավելագույնը՝ 45x48x85 սմ: Գույնը նախապես համաձայնեցնելով պատվիրատուի հետ։Դռների վերադասավորման հնարավորությամբ։Մատակարարը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էլեկտրական սալօջախ, հզորություն  2000 Վտ, Հոսանքի (Վ/Հց)
220-240 Վ/50-60 Հց, Գույնը նախապես համաձայնեցնելով պատվիրատուի հետ,էմալապատ,կառավարումը մեխանիկական։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վեց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1900 Վտ, քաշող ուժի հզորությունը առնվազն 350Վտ։Խողովակի տեսակ` տելեսկոպիկ մետաղական, փոշեկուլի տեսակը
պարկով, փոշեհավաքման ծավալ առնվազն 
6 լ, լարի երկարությունը առնվազն 
5 մ, աղմուկի մակարդակ
65 դԲ, հոսանքի (Վ/Հց)
220-240 Վ/50-60 Հց,գույնը կապույտ, կարմիր կամ սև։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նախատեսված պատուհանին տեղադրելու համար, չափսերը 40x60սմ,աղմուկի մակարդակը ոչ ավել քան 52դբ, սառեցման հնարավորությունը  10000-12000 BTU, գազի տեսակը R 22, անվանական հզորությունը ոչ պակաս քան 1,35 կՎտ:  Նմուշը նախապես համաձայնեցնել պատվիրատուի հետ ըստ անհրաժեշտության տարբերակով: Օդորակիչները  պետք է լինեն նոր և չօգտագործված  2024թ. արտադրության։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սպլիտ,  ինվերտորային, տաքացնող և հովացնող, թևիկների (ժալյուզ) աջ և ձախ հեռակառավարվող համակարգով (4D AIR), աշխատանքային մակերեսը 30քմ,առավելագույն սպառվող  հզորությունը սառեցման ռեժիմում՝ 2600 վտ, առավելագույն սպառվող  հզորությունը տաքացման ռեժիմում՝  2800վտ,առավելագույն  էներգիայի ծախսը  սառեցման  ժամանակ՝ 740 վտ, առավելագույն էներգիայի ծախսը տաքացման ժամանակ՝ 715 վտ, նոմինալ հոսանք՝ սառեցում, տաքացում համապատասխանաբար 3,3/3,2 A: էներգախնայողության դասը  սառեցման  ռեժիմում նվազագույնը  A++, էներգախնայողության դասը  տաքացման   ռեժիմում  նվազագույնը  A+,   hովացուցիչ նյութ    R410A, ածխային ֆիլտր, օդի հոսքը 550խմ/ժամ, SMART ռեժիմ-նվազագույն էներգիայի ծախսով, ջերմաստիճանի սենսոր տեղակայված հեռակառավարման վահանակում, iFeel համակարգ(որն ապահովում է նշված ջերմաստիճանի ապահովումը մարդու գտնվելու վայրում)։   
WiFi առկայություն,  UHD ֆիլտր , ներքին բլոկի խոնավության պաշտպանվածության աստիճանը IPXO,արտաքին բլոկի  պաշտպանվածությունը  խոնավությունից և ջրի կաթիլներից՝ IPX4, էներգիայի պաշտպանվածություն դաս I(I class)  ։
Աշխատանքային ջերմաստիճանը՝  -15-+43°C, հոսանքի լարումը 220-240 Վ/50Hz։ Օդորակիչի ներքին բլոկի չափերն են՝  (ԼxԲxԽ)   96x19x27սմ , քաշը  9 կգ,  արտաքին բլոկի չափերը` 74x24x49 սմ, ,քաշը՝ 24,5 կգ
Գույնը համաձայնեցնել Պատվիրատուի հետ։   Օդորակիչները  պետք է լինեն նոր և չօգտագործված  2024թ. արտադրության։Օդորակիչների տեղափոխման,  տեղադրման   ՀՀ մարզերում  (ներառյալ տեղադրման համար անհրաժեշտ բոլոր նյութերը, խողովակները մինչև 15մ ըստ անհրաժեշտության ),  ինչպես նաև վերամբարձ կռունկի ծախսերը իրականացվում են Վաճառողի կողմից: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12000BTU` սպլիտ,   տաքացնող և հովացնող, թևիկների (ժալյուզ) աջ և ձախ հեռակառավարվող համակարգով (4D AIR), աշխատանքային մակերեսը 40քմ,առավելագույն սպառվող  հզորությունը սառեցման ռեժիմում՝ 3600 վտ, առավելագույն սպառվող  հզորությունը տաքացման ռեժիմում՝  3700վտ, առավելագույն  էներգիայի ծախսը  սառեցման  ժամանակ՝ 1121 վտ, առավելագույն էներգիայի ծախսը տաքացման ժամանակ՝ 1025 վտ, նոմինալ հոսանք՝ սառեցում, տաքացում համապատասխանաբար 5,0/4,6 A: էներգախնայողության դասը  սառեցման  ռեժիմում նվազագույնը  A++, էներգախնայողության դասը  տաքացման   ռեժիմում  նվազագույնը  A+,   hովացուցիչ նյութ    R410A, ածխային ֆիլտր, օդի հոսքը 500խմ/ժամ, SMART ռեժիմ-նվազագույն էներգիայի ծախսով, ջերմաստիճանի սենսոր տեղակայված հեռակառավարման վահանակում, iFeel համակարգ(որն ապահովում է նշված ջերմաստիճանի ապահովումը մարդու գտնվելու վայրում)։   UHD ֆիլտր , ներքին բլոկի խոնավության պաշտպանվածության աստիճանը IPXO,արտաքին բլոկի  պաշտպանվածությունը  խոնավությունից և ջրի կաթիլներից՝ IPX4, էներգիայի պաշտպանվածություն դաս I(I class)  ։
Աշխատանքային ջերմաստիճանը՝  -7+43°C, հոսանքի լարումը 220-240 Վ/50Hz։ Օդորակիչի ներքին բլոկի չափերն են՝  (ԼxԲxԽ)  78x20x27 սմ , քաշը  8,4 կգ,  արտաքին բլոկի չափերը`   83x34x53սմ, քաշը՝  27կգ
Գույնը համաձայնեցնել Պատվիրատուի հետ։   
 Օդորակիչները  պետք է լինեն նոր և չօգտագործված  2024թ. արտադրության։ 
Օդորակիչների տեղափոխման,  տեղադրման   ՀՀ մարզերում  (ներառյալ տեղադրման համար անհրաժեշտ բոլոր նյութերը, խողովակները մինչև 15մ ըստ անհրաժեշտության ),  ինչպես նաև վերամբարձ կռունկի ծախսերը իրականացվում են Վաճառողի կողմից: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Սառեցնող, ոչ ինվերտորային Սառնազդակ`գազ ֆրեոն R410A Հզորությունը` 7,8 կՎտ, Առավելագույն սպառվող հզորություն` 2,78 կՎտ օդի հոսքը` առավելագույնը՝ 1206 մ3/ժամ, էներգոէֆեկտիվություն EER 2.81 ձայնի նվազագույն մակարդակը` ներքին բլոկ 37 դԲ, արտաքին բլոկ 55 դԲ ձայնի առավելագույն մակարդակը` ներքին բլոկ 50 դԲ, արտաքին բլոկ 55 դԲ Աշխատանքային ջերմաստիճանային տիրույթը՝   +21-+46C, Արտաքին առավելագույն չափսեր ներքին բլոկ`1100x238x325 (լxխxբ) արտաքին բլոկ`840x330x880 (լxխxբ ) Երաշխիք` 3 տարի Օդորակիչը պետք է լինի համալրված՝ Նանոպլատինե զտիչով, էկոնոմ սառեցման ռեժիմ «Econo Cool» հեռակառավարման վահանակով, ավտոմատ վերագործարկման հնարավորությամբ, օդամղիչի արագության ավտոմատ կարգավորումով, Ինքնադիագնոստիկայի ֆունկցիայով, Հորիզոնական և ուղղահայաց օդի հոսքով, Օդորակչի կոմպլեկտը պետք է ներառի կոնդենսացիոն ճնշման կարգավորիչ (RDK կամ համարժեք), որը կապահովի սարքի աշխատանքը սառեցման ռեժիմում մինչև -30°C արտաքին ջերմաստիճանային պայմաններում: Անհրաժեշտ հենակը, մալուխները, մոնտաժային նյութերը, խողովակները (մինչև 3մ), ինչպես նաև տեղակայման վայր տեղափոխման և տեղադրման աշխատանքների արժեքը պետք է ներառված լինի գնի մեջ: Օդորակիչների համար երաշխիքային ժամկետ է սահմանվում  ապրանքներն ընդունվելու օրվան հաջորդող օրվանից հաշված 3 տարի+2 տարի ետերաշխիքային ։
Ապրանքը մատակարարելիս անհրաժեշտ է ներկայացնել     երաշխիքային նամակ ապրանքն արտադրողից    և ստանդարտներին համապատասխանության սերտիֆիկատ :
Պատվիրատուն իրավունք ունի յուրաքանչյուր չափաբաժնի խմբաքանակից մեկ միավոր /պատահականության սկզբունքով/ առանձնացնել և ուղարկել փորձաքննության՝ տեխնիկական բնութագրին համապատասխանությունը ստուգելու: Չօգտագործված,  ոչ պակաս քան 2024թ.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Հատակի,կոնվեկտորային,կորպուսը մետաղական,նախատեսված է մինչև 30քմ տարածքի համար,կառավարման տեսակը մեխանիկական,հզորություն
2500 Վտ, անվտանգության դաս
IP 24, ապրանքի չափսերը՝
83x8.4x40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տաքացուցիչ՝սեկցիաների քանակը՝ առնվազն 11, ջերմաստիճանի կարգավորում՝ մեխանիկական, հզորությունը 2500Վտ, գույնը սև կամ սպիտակ։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հզորությունը 9000Վտ, Տաքացման տեսակ
Կոնվեկտոր, Ջերմաստիճանի կարգավորում՝
մեխանիկական, անվտանգության դաս
IP20,գույնը դեղին,տաքացման ռեժիմները՝  2 , հովացման ռեժիմ, պաշտպանվածություն գերտաքացումից, հոսանք  ծախս	14,0 А։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հեռակառավարման վահանակով ,հզորությունը 65Վտ, գույնը սև,թայմեր 4 ժամ,արագությունների քանակը 3,ցանցի դիամետրը 43սմ, բարձրության կարգավորում,պտտման աստիճանը 90°, աղմուկի ցածր մակարդակ։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100 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50լ,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Կուտակող ջրատաքացուցիչ, տարողությունը ոչ պակաս քան 80 լ, գույնը սպիտակ , կլոր, ուղղահայաց, ներքին ծածկույթը էմալապատ, մագնեզիումի անոդով, պողպատից, հակաբակտերիալ, կառավարումը մեխանիկական, լուսային ցուցիչով, հետադարձ փականով, ջրի ճնշումը ոչ ավել քան 6 բար, հզորությունը  1,5-2.2 կՎտ, թերմոռեգուլյատոր, պաշտպանվածություն գերտաքացումից, բարձրությունը ոչ ավել քան 91,6 սմ: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շրջանառու գծային, ջերմաստիճանը 90C 1.5 կվ մուտքի ելքի տրամագծերը 2՝՝ կցաշուրթավոր
Hmax 27m, Qmax 30մ3/ժամ.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100 C հորիզոնական. 1,2 կվ հաճախականությամբ կարգավորիչով, գործարանային Hmax 60m, Qmax 7մ3/ժամ. Հիդրավլիկ հատվածը չժանգոտվող պողպատից: մուտքի տրամագիծը 11/4, ելքի տրամագիծը 1՝՝. Ընդարձակման բակով, հետադարձ փականով, ճնշման տվիչով, ճնշաչափով: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բազմաստիճան կենտրոնախույս բարձր ճնշման ուղղահայաց,2.2 կվ, մուտքի տրամագիծը 11/4, ելքի տրամագիծը 1՝՝ 
Hmax 110m, Qmax 7.2 մ3/ժամ. Հիդրավլիկ հատվածը չժանգոտվող պողպատից: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շարժիչի տեսակը էլեկտրական, սկավառակի տրամագիծ 125մմ,հզորությունը 1100վտ, լարումը 220-240Վ, 50/60 ՀՑ. Արագությունը 12000 պտույտ/ րոպե,սկավառակի նստեցման անցք M14. 1 հատ ռետինե օժանդակ բռնակ.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սերտիֆիկատ:Նմուշը նախապես համաձայնեցնել պատվիրատուի հետ: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շաղափ մարտկոցով, աշխատանքային հոսանքի լարումը 12վոլտ, փոխանցումների քանակը ոչ պակաս քան 2,  պտույտների արագությունը ոչ պակաս քան 1300 պտույտ/րոպե, քաշը ոչ ավել քան 1 կգ, համապատասխան լիցքավորիչով: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հող փորող շնեկ՝ հզորությունը 1.4 կվտ ծավալը 52սմ, շնեկի արագությունը 0-265մպ/րոպե վառելիքի բաքի ծավալը 1200մլ, մաքսիմալ շարժիչի արագությունը 9000 պտ/րոպե մաքս.արագությունը 3300+-300: Շնեկի բիտի երկարությունը 150x800մմ. 4 հավելյալ բիթով կոմպլեկտի հետ: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եռակցման մեքենա՝ ձեռքով մետաղական աղեղ- մեխանիկական աղեղային եռակցում էլեկտրոդներով: Կարգավորում է հզորությունը ՝ էլեկտրոդի կպչումից խուսափելու համար , երբ էլեկտրոդի և աշխատանքային մասի  միջև հեռավորությունը նվազում է: Թեժ սկիզբ-պարզեցնում է աղեղի հատվածը ՝ եռակցման սկզբում հակիրճ ավելացնելով հզորությունը:
Anti-Stick- Անջատում է սարքավորումը,երբ էլեկտրոդը կպչում է խնամելով մասը էլեկտրոդը և հեշտացնում թռիչքը: հզորություն 8.4 կվա = 6.72 կվտ.-200Ա. Մուտքային լարումը 1-220-240Վ. Հաճախականությունը 50/60 Հց, ելքային հոսանք՝ 15-200Ա. Առավելագույն ելքային հոսանք ՝ 200Ա: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(ստարտերով) և եռակցման մեքենա: Նախատեսված է էլեկտրաէներգիայի մատակարարման համար,ամբողջական կառավարման վահանակ:AC անջատիչ.AVR համակարգ ապահովող ճշգրիտ լարման հսկողություն:Դիզելային  գեներատոր՝ հզորությունը 4600վտ, հաստատուն հզորություն 4200վտ, հաճախականությունը 50Հց,լարման կարգավորիչ ՝ AVR,փոփոխական հոսանք 1x230վոլտ, հաստատուն հոսանք 1x12վոլտ (8.3ա),պտտման արագություն 3000 պտ/րոպե,շարժիչը 4 տակտային,Դիզել, մխոցի աշխատանքային ծավալ 418 մլ, շարժիչի հզորություն 9 ձ.ու,մեկնարկային համակարգ՝ մեխանիկական+էլեկտրական.բռնկման համակարգ TCI, վառելիքի բաքի ծավալ 15լ.Եռակցման մեքենա՝ մեկուսացման դաս F, ելքային լարումը 50-180Ա, առավելագույն ելքային լարումը 180Ա գնահատված աշխատանքային ցիկլը 60%- ի դեպքում 180Ա, եռակցման ձողի չափը 1.6-4մմ ընդհանուր քաշը 115կգ. Մատակարարը պարտավոր է նախքան մատակարարելը ներկայացնի ապրանքն արտադրողից կամ վերջինիս ներկայացուցչից
երաշխիքային նամակ կամ համապատասխանության սերտիֆիկատ,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բենզինային, սղոցի աշխատանանքային մասի երկարությունը ոչ պակաս քան 50,5սմ, քաշը ոչ ավել քան 7,5կգ, հզորությունը ոչ պակաս քան 2,4Կվտ, բաքի ծավալը ոչ պակաս քան 0,55լ, շարժիչի ծավալը ոչ պակաս քան 52սմ/խ: Նմուշը նախապես համաձայնեցնել պատվիրատուի հետ ըստ անհրաժեշտության տարբերակով: Չօգտագործված,  ոչ պակաս քան 2024թ. արտադրության։ Երաշխիքային սպասարկում՝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(առջևից ներբեռնվող) ինվերտորային, ներբեռնումը  7 կգ, քամելու արագությունը  1200 պտույտ/ր, ծրագրերի քանակը  15,արագ լվացքի ՝ 15 րոպե  տևողությամբ ծրագրի առկայություն, հակաալերգիկ գոլորշու  ծրագրի առկայություն։  Էներգախնայողականության դասը A+++, տարեկան էներգիայի սպառումը 173 Կվ, էկրանի առկայություն, չափերը՝ (ԼxԽxԲ) 60x49x85 սմ:Աղմուկի մակարդակ առավելագույնը 56Դբ, քամելու աղմուկի մակարդակ
առավելագույնը 74դբ։Քամելու դաս`  առնվազն B:   Գույնը սպիտակ։
 Մատակարարը պարտավոր է նախքան մատակարարելը ներկայացնի ապրանքն արտադրողից կամ վերջինիս ներկայացուցչիցերաշխիքային նամակ կամ համապատասխանության սերտիֆիկատ, Նմուշը նախապես համաձայնեցնել պատվիրատուի հետ : Չօգտագործված,  ոչ պակաս քան 2024թ. արտադրության։ Երաշխիքային ժամկետը  երեք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