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ԱԱԻ-ԷԱՃԾՁԲ-24/13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ԱԱԻ-ԷԱՃԾՁԲ-24/13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ԱԱԻ-ԷԱՃԾՁԲ-24/13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2024.11.26.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ԱԱԻ-ԷԱՃԾՁԲ-24/13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ԱԱԻ-ԷԱՃԾՁԲ-24/13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ԱԱԻ-ԷԱՃԾՁԲ-24/13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ԱԱԻ-ԷԱՃԾՁԲ-24/13»*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ԱԱԻ-ԷԱՃԾՁԲ-24/13»*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
-	ա) Չափը՝ 210X297 մմ
-	բ) Թուղթը՝ (ջրանիշ սնեժինկա, կոդը՝ 6․13․3071)
-	առավելագույնը 5000 հատ
-	Ընդհանուր նկարագիրը՝ վկայականը ունի հորիզոնական դասավորություն, բաղկացած է վերևից կապույտ, ներքևից արծաթագույն բարակ շրջանագծերից, որոնք վկայականի աջ հատվածում տեղադրված գծային էլեմենտի մասն են, կապույտ պաշտպանիչ բարդ կառուցվածք ունեցող ցանցից, կապույտով և արձաթագույնով տպագրված գծային էլեմենտից, արծաթագույնով տպագրված Հայաստանի Հանրապետության զինանշանից, աջ ստորին անկյունում տեղադրված է QR ծածկագիր։
-	Պաշտպանվածություն՝ 
-	-թուղթն ունի ձյան փաթիլի ձևով ջրապատկեր կոդը՝ 6․13․3071
-	-«Հայաստանի Հանրապետության առողջապահության նախարարություն» և «ՎԿԱՅԱԿԱՆ» բառերը, գիլյոշիրային պաշտպանիչ ցանցը և աջ կողմի վերևի հատվածի գծային էլեմենտը տպագրված են PANTONE 2945 C ներկով՝ կապույտ ներկով, 
-	- կապույտ գիլյոշիրային ցանց,
-	- վերևից, աջից և ներքևից, տեղադրված է միկրոտառատեսակով կատարված «ՀՀ ԱՆ Առողջապահության ազգային ինստիտուտ» կրկնվող գրվածք, 
-	- «ՎԿԱՅԱԿԱՆ» գրվածքի եզրերը տպագրված են ուլտրամանուշակագույն լույսով արտահայտվող ներկով՝ կանաչ։
-	- Յուրաքանչյուր ՎԿԱՅԱԿԱՆ համարակալվում է չկրկնվող թվային համադրությամբ: Համարակալումը 2 տեսակի է։
-	Գույներ. կապույտ՝ PANTONE 2945 C, 
-	Ջերմային դաջում արծաթափայլ թիթեղով
-	Համարակալումը կատարվում է բարձր տպագրության միջոցով՝ սև  ներկով:
-	- Սկզբնական սիգնալային  օրինակի ներկայացում՝ պատվիրատուի կողմից հաստաման համար։
-	- Նմուշ օրինակները տրամադրվելու են պատվիրատուի կողմից։
Տպագրությունը կատարվում է մաս-մաս, ըստ պատվիրատուի պահանջի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հատ 2024թ Պայմանագրիկնքումից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հատ 2025 թ ֆինանսական միջոցների առկայության և լրացուցիչ համաձայնագրի կնքումից հետո ըստ պատվիրատուի պահանջի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