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ՀՆԱ-ԷԱՃԱՊՁԲ-24/92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Հանրապետության նախագահի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Մարշալ Բաղրամյան պող. 26/1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Հանրապետության նախագահի աշխատակազմի կարիքների համար ցանցային հրեպատի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+37410710095, +37410710096, +37410710097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meri.grigoryan@president.am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Հանրապետության նախագահի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ՀՆԱ-ԷԱՃԱՊՁԲ-24/92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Հանրապետության նախագահի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Հանրապետության նախագահի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Հանրապետության նախագահի աշխատակազմի կարիքների համար ցանցային հրեպատի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Հանրապետության նախագահի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Հանրապետության նախագահի աշխատակազմի կարիքների համար ցանցային հրեպատի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ՀՆԱ-ԷԱՃԱՊՁԲ-24/92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meri.grigoryan@president.am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Հանրապետության նախագահի աշխատակազմի կարիքների համար ցանցային հրեպատի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ՀՆԱ-ԷԱՃԱՊՁԲ-24/92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Հանրապետության նախագահի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ՀՆԱ-ԷԱՃԱՊՁԲ-24/92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ՀՆԱ-ԷԱՃԱՊՁԲ-24/92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«ՀՆԱ-ԷԱՃԱՊՁԲ-24/92»*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Հանրապետության նախագահի աշխատակազմ*  (այսուհետ` Պատվիրատու) կողմից կազմակերպված` ՀՆԱ-ԷԱՃԱՊՁԲ-24/92*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Հանրապետության նախագահի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«ՀՆԱ-ԷԱՃԱՊՁԲ-24/92»*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Հանրապետության նախագահի աշխատակազմ*  (այսուհետ` Պատվիրատու) կողմից կազմակերպված` ՀՆԱ-ԷԱՃԱՊՁԲ-24/92*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Հանրապետության նախագահի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Հաջորդ սերնդի հրապատ
Կառուցվածք և ձև
1.1. 19" պահարանում տեղադրվող, 1U բարձրության
Ցանցային ինտերֆեյսներ
2.1. Առնվազն՝ 4х GE RJ45 (1xկառավարում/ 2xHA / 1xDMZ),
2.2. Առնվազն՝ 12х GE RJ45 LAN,
2.3. Առնվազն՝ 2x GE RJ45 WAN,
2.4. Առնվազն՝ 2x 10 GE SFP+
2.5. Առնվազն՝ 4x GE SFP
2.6.Առնվազն՝ 4х GE RJ45/SFP Shared
2.7. Կառավարման պորտ՝ 1x RJ-45 Serial Console Port,
2.8. USB պորտ՝ 1 հատ:
Ընդհանուր արտադրողականու-թյուն
3.1. IPv4 թողունակություն՝ առնվազն 20 ԳԲ/վ հրապատի (Firewall) ռեժիմում,
3.2. TCP միաժամանակյա միացումների քանակ՝ առնվազն 1.5 մլն.,
3.3. Նոր TCP միացումների քանակը վայրկյանում՝ առնվազն 55 000,
3.4. Քաղաքականությունների առավելագույն քանակ՝ առնվազն 10 000,
3.5. L7 Application Control-ի թողունակություն՝ առնվազն 2ԳԲ/վ,
3.6. IPS-ի թողունակություն՝ առնվազն 2.5ԳԲ/վ,
3.7. SSL տրաֆիկի ստուգման ընդհանուր թողունակություն՝ առնվազն 1ԳԲ/վ,
3.8. Վիրտուալ դոմեններ՝ առվազն 10:
VPN-ի արդյունավետություն
4.1. IPSec VPN-ի թողունակություն (512 բայթ, AES256-SHA256)՝ առնվազն 10ԳԲ/վ,
4.2. Gateway-to-Gateway տիպի IPSec թունելների քանակ՝ առնվազն 2 200,
4.3. Client-to-Gateway տիպի IPSec թունելների քանակ՝ առնվազն 15 000,
4.4. Զուգահեռ SSL VPN-ի քանակ՝ առնվազն 500,
4.5. SSL VPN-ի քանակ՝ առնվազն 1ԳԲ/վ:
Պրոտոկոլներ կապուղու մակարդակում
5.1. L2 ինտերֆեյսների աշխատանքային ռեժիմներ՝ aggregated, loopback, VLANs (802.1Q և Trunking), VLAN switches,
5.2. VXLAN-ի և interVTEP-ի (VXLAN Tunnel End Point) ապահովում,
5.3. EMAC-VLAN-ի ապահովում. մեկ ֆիզիկական ինտերֆեյսի վրա մի քանի MAC հասցեներ ավելացնելու հնարավորություն,
5.4. Virtual Wire Pair ֆունկցիոնալություն. մեկ ցանցի երկու տարբեր ինտերֆեյսների միջև հոսքերի մշակում:
Ցանցային ծառայություններ և տեխնոլոգիաներ
6.1. SCTP, TCP, UDP, ICMP, IP տիպի պրոտոկոլների ապահովում,
6.2. Ստատիկ ուղղորդում և ուղղորդում հիմնված քաղաքականությունների վրա,
6.3. RIPv2, OSPF v2/v3, IS-IS, BGP4 տիպի դինամիկ ուղղորդման պրոտոկոլներ;
6.4. Multicast հոսքեր՝ sparse to dense ռեժիմներ, PIM ապահովում,
6.5. IPv6-ի ապահովում՝ IPv6 պրոտոկոլի միջոցով համակարգի կառավարման հնարավորություն, IPv6 ուղղորդում, IPv6 թունելավորում, հրապատ և UTM՝ IPv6, NAT46, NAT64, IPv6 IPsec VPN հոսքերի համար:
6.6. Օբյեկտներ՝ ենթացանցեր, IP տիրույթներ, GeoIP, FQDN,
6.7. Աշխատանքային ռեժիմներ՝ NAT/երթուղիչ և transparent bridge,
6.8. NAT ռեժիմներ՝ ըստ քաղաքականության և ըստ NAT կենտրոնական աղյուսակի,
6.9. NAT ապահովում՝ NAT64, NAT46, ստատիկ/դինամիկ NAT, PAT, Full Cone NAT, STUN,
6.10. Ներկառուցված DHCP-, NTP- և DNS-սերվերներ,
6.11. Հոսքերի ձևավորում և QoS՝ ձևավորման ընդհանուր քաղաքականություն, IP ձևավորում, առավելագույն և երաշխավորված թողունակություն, մեկ IP-ի համար միաժամանակյա միացումների առավելագույն քանակ, հոսքերի առաջնահերթությունների սահմանում, Type of Service (TOS) և Differentiated Services (DiffServ),
6.12. Session helpers և ALGs: dcerpc, dns-tcp, dns-udp, ftp, H.245 I, H.245 0, H.323, MGCP, MMS, PMAP, PPTP, RAS, RSH, SIP, TFTP, TNS (Oracle),
6.13. VoIP հոսքի ապահովում՝ SIP/H.323 /SCCP NAT traversal, RTP,
6.14. SD-WAN-ի ապահովում՝ կապուղիների միջև ծանրաբեռնվածության բալանսավորում (հավասարակշռման) և դրանց պահուստավորում (ստուգելով կապի վիճակը), 
6.15. USB 3G/4G մոդեմների աջակցում LTE-ին,
6.16. Վիրտուալ սերվերներ ստեղծելու հնարավորություն, դրանց վիճակի և իրար միջև ծանրաբեռնվածության բալանսավորման (հավասարակշռման) ստուգում տարբեր մեթոդների կիրառմամբ, (Round Robin, Weighted, Least Session и др.), ինչպես նաև HTTP-ի մուլտիպլեքսավորման գործառույթի աջակցում,
6.17. Լիարժեք վիրտուալ համակարգերի ստեղծման աջակցում և դրանց միջև L2-L3 (օրինակ՝ virtual router, virtual instance, VDOM), մակարդակներում տվյալների փոխանակման հնարարավորություն, 
6.18. Համակարգի առանձին ադմինիստրատորների համար ադմինիստրատիվ դոմենների ստեղծում՝ սեփական իրավունքներով և կարգաբերումներով (ADOM):
Նույնականացում և PKI
7.1. Օգտատերերի լոկալ տվյալների բազա,
7.2. LDAP, Radius, TACACS+ -ի տիպի նույնականացման պրոտոկոլների աջակցում,  
7.3. Single-Sign-On: Windows AD, Novell eDirectory,
7.4. Երկու գործոնով նույնականացում`ինտեգրված թոքեն-սերվեր, ֆիզիկական և ծրագրային թոքենների աջակցում, 
7.5. Սարքավորումների նույնականացում՝ օգտատերերի սարքավորումների և օպերացիոն համակարգերի ճանաչում, դրանց ավտոմատ դասակարգում,
7.6. Սարքավորումների և օգտատերերի հասանելիության քաղաքականությունների կարգաբերման ապահովում,
7.7. PKI և հավաստագրեր՝ X.509, SCEP, CSR ստանդարտների հավաստագրերի ապահովում, հավաստագրերի ստեղծում և ավտոմատ թարմացում մինչև ուղեկցման ավարտը՝ OCSP,
7.8. SSL տրաֆիկի ստուգում՝
     7.8.1. Full SSL Inspection և Certificate Inspection Only աշխատանքային ռեժիմների ապահովում,
7.8.2.  Հայտնի ծառայությունների հավաստագրերի ստուգման համար բացառություններ կարգաբերելու հնարավորություն, 
7.8.3. Սարքավորման վարքագծի ճկուն կարգաբերումներ, այն հավաստագրերի համար, որոնք վավերականության ստուգում չեն անցնում, 
7.9. SSH տրաֆիկի ստուգում:
VPN-ի պարամետրեր
8.1. IPSec VPN
8.1.1. Հեռակա peer-երի ապահովում՝ ստատիկ IP հասցեով և/կամ դինամիկ DNS-ով IPSec-compliant clients/devices,
8.1.2.  Peer-երի նույնականացման մեթոդներ՝ certificate, pre-shared key,
8.1.3. IPSec Phase 1-ի ռեժիմ՝ aggressive և main (ID protection),
8.1.4. Peer-երի թողունակության տարբերակներ՝ any ID, specific ID, dialup user group ID,
8.1.5. IKEv1, IKEv2 ապահովում,
8.1.6. IKE mode configuration (որպես սերվեր կամ client), DHCP over IPSec ապահովում,
8.1.7. Գաղտնագրման պրոտոկոլներ՝ DES, 3DES, AES128, AES192, AES256,
8.1.8. Հեշինգի պրոտոկոլներ՝ MD5, SHA1, SHA256, SHA384, SHA512,
8.1.9. Diffie-Hellman խմբեր՝ 1, 2, 5, 14,
8.1.10. XAuth գործառույթի ապահովում սերվերի կամ client-ի ռեժիմում (PAP, CHAP, Auto), NAT Traversal,
8.1.11. Պարամետրերը փոխելու հնարավորություն՝ IKE encryption key expiry, NAT traversal keepalive frequency,
8.1.12. Dead peer detection, Replay detection գործառույթների ապահովում,
8.1.13. IPSec-ի աշխատանքային ռեժիմներ՝ gateway-to-gateway, hub-and-spoke, full mesh, redundant-tunnel, VPN in transparent mode,
8.1.14. IPSec VPN-ի կարգաբերման տարբերակներ՝ route-based или policy-based,
8.2. SSL VPN
8.2.1 SSL VPN պորտալների կարգաբերման հնարավորություն: color themes, layout, bookmarks, connection tools, client download, SSL VPN realms,
8.2.2. Օգտատերերին իրենց SSL VPN պորտալի էջը ինքնուրույն կարգաբերելու հնարավորության տրամադրում, 
8.2.3.  Օգտատերերի մոտքը SSL VPN պորտալ սահմանափակելու  հնարավորություն, եթե նրանց սարքավորումները չեն համապատասխանում անվտանգության քաղաքականություններին,
8.2.4. SSL VPN պորտալի հետ աշխատելիս միայն վեբ բրաուզերից օգտվելու դեպքում (web mode), պետք է ապահովվի հետևյալ պորտոկոլների աշխատանքը՝ HTTP/S, FTP, Telnet, SMB/CIFS, SSH, VNC, RDP, SOCKS,
8.2.5.  SSL VPN պորտալի հետ աշխատելիս VPN-client օգտագործելու դեպքում (tunnel mode), պետք է ապահովվեն հետևյալ օպերացիոն համակարգերը՝ MAC OSX, Linux, Windows,
8.2.6. Պորտալում օգտատիրոջ սարքի MAC հասցեի ստուգում,
8.2.7. Քեշի մաքրում նախքան SSL VPN սեսիայի ավարտը,
8.2.8. IPSec և SSL VPN միացումների մանրամասն մոնիթորինգ,
8.2.9. Այլ պրոտոկոլների ապահովում՝ L2TP client/server, L2TP over IPSec, PPTP, GRE IPSEC:
Հավելվածների վերահսկում (Application Control)
9.1. Հավելվածների կատեգորիաներ՝ Botnet, Collaboration, Email, File Sharing, Game, General Interest, Network Service, P2P, Proxy, Remote Access, Social Media, Storage Backup, Update, Video/Audio, VoIP, Industrial, Web Applications և այլն,
9.2. Հավելվածների հասանելի ֆիլտրեր՝ ըստ վարքագծի, կատեգորիաների, տարածվածության, տեխնոլոգիաների, ռիսկերի, մատակարարների, 
9.3. Աշխատանքային ռեժիմներ՝ monitor, allow, block, quarantine,
9.4. ISDB կիրառում:
Սպառնալիքներից պաշտպանվելու մեխանիզմներ
10.1. IPS
10.1.1. Աշխատանքային ռեժիմներ՝ pass, monitor, block, reset կամ quarantine,
10.1.2. Ֆիլտրերի հիման վրա սիգնատուրաների ընտրություն՝ կրիտիկականություն, նպատակ, օպերացիոն համակարգ, հավելված և/կամ պրոտոկոլ,
10.1.3. Արգելափակված փաթեթների լոգավորման հնարավորություն, 
10.1.4. Անհատական սիգնատուրաներ ստեղծելու հնարավորություն, 
10.1.5. Առանձին IPS սիգնատուրաների համար բացառությունների ապահովում, 
10.1.6. Botnet-սերվերների IP-հասցեների արգելափակում՝ համընդհանուր տվյալների վարկանիշային բազայի կիրառմամբ (IP-reputation):
10.2. Հակավիրուս
10.2.1. Պրոտոկոլների ստուգման ապահովում՝ HTTP/HTTPS, SMTP/SMTPS, POP3/POP3S, IMAP/IMAPS, MAPI, FTP/SFTP, ICQ, YМ, NNTP,
10.2.2. Ամպային ծառայության ապահովում՝ ֆայլերի վարքագիծը վերլուծելու համար (Sandbox),
10.2.3. Վիրուսների տվյալների բազաների տարածված տեսակների ընտրության հնարավորություն,
10.2.4. Ֆայլերի համար սև և սպիտակ ցուցակների ապահովում,
10.2.5. Եվրիստիկ սկանավորում,
10.2.6. Առանձին վերլուծական ծառայությունների կողմից հայտնաբերված zero-day տիպի վտանգները կանխելու համար դիմանիկ սիգնատուրաներ ստանալու հնարավորություն, 
10.2.7. Ֆայլերից (PDF, Microsoft Office) վնասակար կոդերը կամ հղումները ջնջելու հնարավորություն՝ առանց բնօրինակ ֆայլերը փոփոխելու: 
10.3. DNS ֆիլտրում/զտում
10.3.1. Ստատիկ DNS զտում`ստեղծված ֆիլտրերի և սև ցուցակների հիման վրա,
10.3.2. Դինամիկ DNS զտում՝ իրական ժամանակում ամպային տվյալների բազայի կիրառմամբ,
10.4. Վեբ զտում
10.4.1. Ստատիկ վեբ զտում՝ URL-ի, վեբ բովանդակության և MIME վերնագրի հիման վրա,
10.4.2. Դինամիկ վեբ զտում՝ իրական ժամանակում ամպային տվյալների բազայի կիրառմամբ,
10.4.3. Safe search գործառույթ՝ Google-ի, Yahoo!-ի, Bing-ի և Yandex-ի աջակցում,
10.4.4. Java Applet, ActiveX և cookie ստուգում,
10.4.5. Տարբեր HTTP մեթոդների կանխարգելման հնարավորություն (POST, PUSH),
10.4.6. Պատկերների վարկանիշի ապահովում՝ ըստ URL-ի;
10.4.7. HTTP Redirect-ի և HTTP POST-ի արգելափակում,
10.4.8. Հոսքերն, ըստ կատեգորիաների, սահմանափակելու հնարավորություն, 
10.4.9. Անհատական կատեգորիաների վեբ զտում և կատեգորիաների շրջանցում,
10.4.10. Վեբ զտում պրոֆիլի շրջանցմամբ. թույլ է տալիս ադմինիստրատորին ժամանակավորապես տարբեր պրոֆիլներ նշանակել օգտատերերին/օգտատերերի խմբերին/IP-ներին:
10.5. Հակասպամ
10.5.1. Սև և սպիտակ ցուցակների ապահովում՝ ըստ պարամետրերի՝ IP/Netmask, Email Wildcard, Email Regular Expression,
10.5.2. Պրոտոկոլների ստուգման ապահովում՝ SMTP, POP3, IMAP,
10.5.3. Փոստն ուղարկողի ստուգում՝ վարկանիշային բազայի համաձայն,
10.5.4. Հաղորդագրություններում URL-ի ստուգում՝ վնասակար և ֆիշինգային URL-ների բազայի հիման վրա,
10.5.5. Փոստային հաղորդագրությունների ընդհանուր թվի ստուգում, 
10.5.6. Լոկալ օգտատերերի հաղորդագրությունների ստուգում՝ HELO DNS Lookup, Return Email DNS Check,
10.5.7. Ֆայլերի զտում՝ ըստ տիպերի:
10.6. DLP
10.6.1. Պրոտոկոլների ստուգման ապահովում՝ HTTP-POST, SMTP, POP3, IMAP, MAPI, NNTP,
10.6.2. Հաղորդագրությունների և ֆայլերի տեքստերի ստուգման ապահովում, 
10.6.3. Աշխատանքային ռեժիմներ՝ allow, block, quarantine IP/Interface,
10.6.4. Ստուգվող օբյեկտների զտում ըստ՝ ֆայլի չափերի, ֆայլի տեսակի, բովանդակության, կոդավորման առկայության, 
10.6.5. Օբյեկտների ստուգում ՝ ըստ ջրային նշանների (watermarks). կորպորատիվ նույնացուցիչ պարունակող ֆայլերի զտում:
10.7. VOIP պաշտպանության պրոֆիլ
10.7.1. Հարցումներն, ըստ իրենց տեսակների, սահմանափակելու հնարավորություն (REGISTER, INVITE),
10.7.2.  SCCP զանգերի հարցումները սահմանափակելու հնարավորություն:
10.8. Web Proxy
10.8.1. Proxy աշխատանքային ռեժիմի ապահովում՝ Explicit և Transparent,
10.8.2. Պրոտոկոլների ստուգման ապահովում՝ HTTP/S, SMTP, POP3, IMAP, MAPI, NNTP, FTP, DNS,
10.8.3. Վեբ բովանդակության քեշավորման հնարավորություն,
10.8.4. PAC տիպի ֆայլերի և WPAD պրոտոկոլի աջակցում,
10.8.5. Web Proxy սեանսի վերահասցեավորում այլ proxy սերվերներ:
10.9. Web Application Firewall
10.9.1. Վեբ սերվերների վրա հարձակումները կանխելու հնարավորություն՝ սիգնատուրաների տվյալների բազայի կիրառմամբ,
10.9.2. HTTP–ի հարցումների՝ RFC-ի համապատասխանության ստուգում,
10.9.3. Օգտատերերի հարցումներում պատամետրերի սահմանափակում և վերահսկում,
10.10. Պաշտպանություն DoS/DDoS տիպի հարձակումներից 10.10.1. IPv4 և IPv6 պաշտպանություն սկանավորումից և DOS/DDoS տիպի հարձակումներից, ինչպիսիք են TCP Syn flood, TCP / UDP / SCTP port scan, ICMP sweep, TCP / UDP / SCTP / ICMP flood (source/destination) և այլն, յուրաքանչյուր օգտատիրոջ համար համապատասխան պրոտոկոլների հոսքերի քանակը սահմանափակելու միջոցով,
10.11. ICAP պրոտոկոլի ապահովում request, response և streaming ռեժիմներում,
10.12. Տեղեկատվական անվտանգության այլ սարքավորումների հետ մեկ ցանցում համատեղվելու հնարավորություն՝ ցանցի ներսում կասկածելի և վնասակար գործողությունների վերաբերյալ տվյալների փոխանակման նպատակով:
Անընդհատություն
11.1. HA ռեժիմներ՝ active-passive, active-active,
11.2. Port-երի միացումների և կարգավիճակի մոնիթորինգ, 
11.3. Սարքավորումների կարգաբերումների, կապուղիների աղյուսակների, միացումների աղյուսակների և այլնի սինքրոնացման հնարավորություն, 
11.4. VRRP պրոտոկոլի ապահովում,
11.5. Վիրտուալ սարքավորումների միջև կլաստերացման ապահովում (օրինակ՝ virtual router, virtual instance, VDOM),
11.6. Կլաստերացման ապահովում՝ ըստ տեղակայվածության:
Կառավարում, վերահսկում և ախտորոշում
12.1. Համակարգի մուտքի հնարավորություն՝ HTTPS, SSH, Telnet, console ,
12.2. Սարքի կենտրոնացված կառավարման ապահովում՝ առանձին մասնագիտացված համակարգերի միջոցով,
12.3. Մոնիթորինգի պրոտոկոլների (SNMPv1,2,3) և  Syslog (CEF) լոգավորման ապահովում, reliable syslog-ի աջակցում,
12.4. sFlow v5 և Netflow v9.0 պրոտոկոլների ապահովում,
12.5. Անվտանգության ցանկացած միջադեպի դեպքում օգտատիրոջ էլ. փոստին ծանուցումների ուղարկում և համապատասխան միջադեպերի կրիտիկականությունը ինքնուրույն որոշելու հնարավորություն,
12.6. Լոգավորման դասակարգում՝ ըստ հիմնական կատեգորիաների.
12.6.1. Forward Traffic
12.6.2. System Events
12.6.3. Security Events (յուրաքանչյուր պաշտպանության մեխանիզմի համար առանձին),
12.7. Արագ ներդրման հնարավորություն՝ կարգաբերման մասնագետ, ավտոմատ կարգաբերում USB-ի միջոցով, լոկալ և արտաքին սցենարների իրագործում,
12.8. Դինամիկ կարգավորվող տեղեկատվական վահանակ` անվտանգության միջադեպերի, օգտատերերի գործունեության, համակարգի ծանրաբեռնվածության վերահսկման համար, 
12.9. Առանձին միջադեպերի մոնիթորինգ՝ ըստ հիմնական կատեգորիաների  
12.9.1. Կապուղիներ (ստատիկ և դինամիկ)
12.9.2. DHCP
12.9.3. SD-WAN
12.9.4. Load Balance
12.9.5. IPSec VPN
12.9.6. SSL VPN
12.9.7. User Monitor
Երաշխիք և սպասարկում
13.1. Սարքավորումը պետք է ունենա արտադրողի կողմից երաշխիք և սպասարկում` առնվազն 12 ամիս ժամկետով,
13.2. Արտադրողի կողմից սպասարկումը պետք է ներառի սպասարկման դեպքերի գրանցման հնարավորություն 24x7x365 ռեժիմում  (նամակով կամ հեռախոսով), պահեստամասերի առաքում և փոխարինում (գրանցումից հետո 3 շաբաթվա ընթացքում), համակարգի միկրոկոդի և տեղադրված ծրագրային ապահովման տարբերակների թարմացում:
13.3 Պահարանի մեջ տեղադրելու ամրակները պետք է լինեն կոմպլեկտում:
Սպասարկման պահանջներ
14.1. Ընթացիկ վարկանիշային բազաների, բոթնեթ տվյալների բազաների և բոլոր անհրաժեշտ թարմացումների ստացում,
14.2. Արտադրողի կայքի միջոցով ծրագրային ապահովման հիմնական և միջանկյալ թարմացումների ստացում, ծրագրային կոդերի թարմացում,
14.3. Համակարգի տեղադրման, կարգաբերման և շահագործման վերաբերյալ հեռախոսով, էլ. փոստով և արտադրողի աջակցության կենտրոնի միջոցով խորհրդատվության տրամադրում երկուշաբթիից կիրակի, ժամը 00:00-24:00-ն, 
14.4. Մշտական (24x7) լիազորված մուտք արտադրողի կայքէջ,
14.5.  Տեղադրում և կարգավորում Պատվիրատուի ենթակառուցվածքում, մատակարարումից հետո մեկ շաբաթվա ընթացքում,
14.5.1	Ֆիզիկական միջավայրում տեղադրում և միացում (սարքավորումներ), վիրտուալ միջավայրում կառավարման համակարգի տեղադրում, կարգաբերում (ներառյալ կլաստերի կարգաբերում),
14.5.2	Տեղադրման ընթացքում ծագած խնդիրների լուծում՝ ըստ անհրաժեշտության կամ պահանջի,
14.5.3	Համակարգի բոլոր բաղադրիչների  կարգաբերում՝ ըստ պահանջի, ինչպես նաև անընդհատության ապահովման սցենարների մշակում, կարգաբերում և փորձարկում,
14.5.4	Բոլոր աշխատանքները պետք է իրականացվեն անմիջապես Պատվիրատուի տարածքից։
Արտոնագիր
15.1 առնվազն  1 տարի ժամկետով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21-րդ օրացուցային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