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ՀՀ-ՊԵԿ-ԷԱՃԱՊՁԲ-24/26-Ա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տեսահսկման համակարգի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ՀՀ-ՊԵԿ-ԷԱՃԱՊՁԲ-24/26-Ա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տեսահսկման համակարգի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տեսահսկման համակարգի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ՀՀ-ՊԵԿ-ԷԱՃԱՊՁԲ-24/26-Ա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տեսահսկման համակարգի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ՀՀ-ՊԵԿ-ԷԱՃԱՊՁԲ-24/26-Ա</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ՀՀ-ՊԵԿ-ԷԱՃԱՊՁԲ-24/26-Ա</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ՀՀ-ՊԵԿ-ԷԱՃԱՊՁԲ-24/26-Ա</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ՀՀ-ՊԵԿ-ԷԱՃԱՊՁԲ-24/26-Ա</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ՀՀ-ՊԵԿ-ԷԱՃԱՊՁԲ-24/26-Ա</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«ՀՀ-ՊԵԿ-ԷԱՃԱՊՁԲ-24/26-Ա»*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ՀՀ-ՊԵԿ-ԷԱՃԱՊՁԲ-24/26-Ա*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«ՀՀ-ՊԵԿ-ԷԱՃԱՊՁԲ-24/26-Ա»*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ՀՀ-ՊԵԿ-ԷԱՃԱՊՁԲ-24/26-Ա*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6</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6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Պորտերի քանակ ՝ առնվազն 5 (5*10/100/1000 Gigabit),
Mac հասցեների հետ աշխատելու քանակ՝ առնվազն 4000,
Փաթեթների վերահասցեավորման արագություն՝ առնվազն 7,44 Mpps,
Անխափան աշխատանքի միջին ժամանակ ՝ առնվազն 1000000 ժամ,
Կոմուտացիոն հնարավորություն՝ առնվազն 10Gbps.
Երաշխիքային ժամկետ 365 օրացուցային օր:
Այլ պայմաններ․
Ապրանքները պետք է լինեն նոր, չօգտագործված, փաթեթավորմամբ: 
Ապրանքների տեղափոխումը և բեռնաթափումն իրականացնում է մատակարարը՝ իր հաշվին և իր միջոցներով:  
Գնման գործընթացը կազմակերպվում  է «Գնումների մասին» ՀՀ օրենքի 15-րդ հոդվածի 6-րդ մասի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(switch)
Պորտեր` 4x Gigabit Poe, 1x Gigabit RJ45 
Mac հասցեների հետ աշխատելու քանակ՝ առնվազն 2 K,
Փաթեթների վերահասցեավորման արագություն՝ առնվազն 7,44 Mpps,
Կոմուտացիոն հնարավորություն՝ առնվազն 10 Gbps.
Երաշխիքային ժամկետ 365 օրացուցային օր։
Այլ պայմաններ․
Ապրանքները պետք է լինեն նոր, չօգտագործված, փաթեթավորմամբ: 
Ապրանքների տեղափոխումը և բեռնաթափումն իրականացնում է մատակարարը՝ իր հաշվին և իր միջոցներով:  
Գնման գործընթացը կազմակերպվում  է «Գնումների մասին» ՀՀ օրենքի 15-րդ հոդվածի 6-րդ մասի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փոխակերպիչ (converter)՝ ներկառուցված SFP-1GE-LX Single Mode առնվազն 10km, simplex մոդուլներով, SC/UPC օպտիկական մուտքով։
Երաշխիքային ժամկետ 365 օրացուցային օր։
Այլ պայմաններ․
Ապրանքները պետք է լինեն նոր, չօգտագործված, փաթեթավորմամբ: 
Ապրանքների տեղափոխումը և բեռնաթափումն իրականացնում է մատակարարը՝ իր հաշվին և իր միջոցներով:  
Գնման գործընթացը կազմակերպվում  է «Գնումների մասին» ՀՀ օրենքի 15-րդ հոդվածի 6-րդ մասի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SFP-1GE-LX Compatible SFP Module - 1000BASE-LX - 1GbE Single Mode Fiber SMF Optic Transceiver - 1GE Gigabit Ethernet SFP – SC/UPC դուս եկող պորտով, առնվազը 10km, simplex
Երաշխիքային ժամկետ 365 օրացուցային օր։
Այլ պայմաններ․
Ապրանքները պետք է լինեն նոր, չօգտագործված, փաթեթավորմամբ: 
Ապրանքների տեղափոխումը և բեռնաթափումն իրականացնում է մատակարարը՝ իր հաշվին և իր միջոցներով:  
Գնման գործընթացը կազմակերպվում  է «Գնումների մասին» ՀՀ օրենքի 15-րդ հոդվածի 6-րդ մասի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նախատեսված անխափան սնուցման սարքերի համար՝
   12V, 9 Ah
Չափսեր՝ 151x65x94 մմ։
Երաշխիքային ժամկետ 365 օրացուցային օր։
Այլ պայմաններ․
Ապրանքները պետք է լինեն նոր, չօգտագործված, փաթեթավորմամբ: 
Ապրանքների տեղափոխումը և բեռնաթափումն իրականացնում է մատակարարը՝ իր հաշվին և իր միջոցներով:  
Գնման գործընթացը կազմակերպվում  է «Գնումների մասին» ՀՀ օրենքի 15-րդ հոդվածի 6-րդ մասի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AC-DC 12V 20A 
Երաշխիքային ժամկետ 365 օրացուցային օր։
Այլ պայմաններ․
Ապրանքները պետք է լինեն նոր, չօգտագործված, փաթեթավորմամբ: 
Ապրանքների տեղափոխումը և բեռնաթափումն իրականացնում է մատակարարը՝ իր հաշվին և իր միջոցներով:  
Գնման գործընթացը կազմակերպվում  է «Գնումների մասին» ՀՀ օրենքի 15-րդ հոդվածի 6-րդ մասի համաձայն: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Անդրանիկի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առավելագույնը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Անդրանիկի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առավելագույնը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Անդրանիկի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առավելագույնը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Անդրանիկի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առավելագույնը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Անդրանիկի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առավելագույնը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Անդրանիկի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առավելագույնը 40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