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դեղորայքի ձեռքբերում ՌՀԱԲԿ ԷԱԱՊՁԲ 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դեղորայքի ձեռքբերում ՌՀԱԲԿ ԷԱԱՊՁԲ 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դեղորայքի ձեռքբերում ՌՀԱԲԿ ԷԱԱՊՁԲ 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դեղորայքի ձեռքբերում ՌՀԱԲԿ ԷԱԱՊՁԲ 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ՌՈԻԲԻԿ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