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приборы для нужд Института физики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приборы для нужд Института физики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приборы для нужд Института физики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приборы для нужд Института физики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скорости прохождения упругих волн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Институт физики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скорости прохождения упругих волн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прибора от сети переменного тока-120- 220 В/50 Гц 
Потребляемая мощность, Вт – не более 200
Размеры исследуемых образцов, мм: диаметр- 5-50
Рабочая частота, кГц- 0.5-500 
Скорость распространения упругих волн, м/с – не менее 12000
 Предел допустимой относительной погрешности, % - не более 3
Габариты измерительного блока, мм не более- 140x 220 x 300
 Масса, кг- не более 20
Устройство должно включать в себя
Устройство для измерения скорости упругих волн,
 Собственный измеритель частоты механических колебаний, соответствующий основному измерительному прибору 
Соответствующее профессиональное программное обеспечение
Товар должен быть неиспользованным, неремонтированным, гарантия один год. Товар должен быть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160 рабочих дней со дня вступления в силу 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