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ԲՏԱՆ-ԷԱՃԾՁԲ-2025/02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ԲԱՐՁՐ ՏԵԽՆՈԼՈԳԻԱԿԱՆ ԱՐԴՅՈՒՆԱԲԵՐՈՒԹՅԱՆ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Վազգեն Սարգսյան 3/3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բարձր տեխնոլոգիական արդյունաբերության նախարարության կարիքների համար տպագրական ծառայությունների ձեռքբերման նպատակով կազմակերպված ԲՏԱՆ-ԷԱՃԾՁԲ-2025/02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Գոռ Եսայան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010 590161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gor.yesayan@hti.am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ԲԱՐՁՐ ՏԵԽՆՈԼՈԳԻԱԿԱՆ ԱՐԴՅՈՒՆԱԲԵՐՈՒԹՅԱՆ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ԲՏԱՆ-ԷԱՃԾՁԲ-2025/02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ԲԱՐՁՐ ՏԵԽՆՈԼՈԳԻԱԿԱՆ ԱՐԴՅՈՒՆԱԲԵՐՈՒԹՅԱՆ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ԲԱՐՁՐ ՏԵԽՆՈԼՈԳԻԱԿԱՆ ԱՐԴՅՈՒՆԱԲԵՐՈՒԹՅԱՆ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բարձր տեխնոլոգիական արդյունաբերության նախարարության կարիքների համար տպագրական ծառայությունների ձեռքբերման նպատակով կազմակերպված ԲՏԱՆ-ԷԱՃԾՁԲ-2025/02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ԲԱՐՁՐ ՏԵԽՆՈԼՈԳԻԱԿԱՆ ԱՐԴՅՈՒՆԱԲԵՐՈՒԹՅԱՆ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բարձր տեխնոլոգիական արդյունաբերության նախարարության կարիքների համար տպագրական ծառայությունների ձեռքբերման նպատակով կազմակերպված ԲՏԱՆ-ԷԱՃԾՁԲ-2025/02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ԲՏԱՆ-ԷԱՃԾՁԲ-2025/02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gor.yesayan@hti.am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բարձր տեխնոլոգիական արդյունաբերության նախարարության կարիքների համար տպագրական ծառայությունների ձեռքբերման նպատակով կազմակերպված ԲՏԱՆ-ԷԱՃԾՁԲ-2025/02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407.41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ԲՏԱՆ-ԷԱՃԾՁԲ-2025/02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ԲԱՐՁՐ ՏԵԽՆՈԼՈԳԻԱԿԱՆ ԱՐԴՅՈՒՆԱԲԵՐՈՒԹՅԱՆ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ԲՏԱՆ-ԷԱՃԾՁԲ-2025/02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ԲՏԱՆ-ԷԱՃԾՁԲ-2025/02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«ԲՏԱՆ-ԷԱՃԾՁԲ-2025/02»*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ԲՏԱՆ-ԷԱՃԾՁԲ-2025/02*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«ԲՏԱՆ-ԷԱՃԾՁԲ-2025/02»*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ԲՏԱՆ-ԷԱՃԾՁԲ-2025/02*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Բլանկներ-Թուղթ-80գր, Ա-4 ֆորմատի; Վերևի ձախ անկյունում ՀՀ զինանշան,որի աջ կողմում հայերենով՝ ՀԱՅԱՍՏԱՆԻ ՀԱՆՐԱՊԵՏՈՒԹՅԱՆ ԲԱՐՁՐ ՏԵԽՆՈԼՈԳԻԱԿԱՆ ԱՐԴՅՈՒՆԱԲԵՐՈՒԹՅԱՆ ՆԱԽԱՐԱՐՈՒԹՅՈՒՆ գրառումը և ՊԱՇՏՈՆԻ անվանում գրառումը , տառատեսակի չափը 13, գրապալատ: Ներքևի հատվածում նախարարության տվյալներ՝տառատեսակի չափը 8, գրապալատ: Նախարարի, նախարարի տեղակալի, գլխավոր քարտուղարի և գլխավոր քարտուղարի տեղակալի ձևաթղթեր հայերեն, ռուսերեն և անգլերեն լեզուներից մեկով: Տպագրությունը 4 գույնով, դիզայնի ձևաչափը կտրամադրվի պատվիրատուի կողմից: (700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Տոպրակներ մեծ-Չափերը 40x27x12 սմ, թուղթը՝ 200-230 գր. ֆուտբորդ, տպագրությունը՝ օֆսեթ եղանակով 4+0 մուգ կապույտ գույնի, անփայլ լամինացված, ոսկե դաջում մի կողմում (Հայաստանի զինանշան և հայերեն գերատեսչության անվանումով), մյուս կողմում (Հայաստանի զինանշան և երկու օտար լեզուներից մեկով գերատեսչության անվանումով): Հայաստանի զինանշանի և գերատեսչության անվանման չափսերը համաձայնեցնել Պատվիրատուի հետ: Բռնակները մուգ կապույտ, ծայրերը պլաստմասե զսպանակներով: Բռնակների անցքերը ոսկեգույն փականներով: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Տոպրակներ փոքր-Չափերը 22x27x12 սմ, թուղթը՝ 160-180 գր. ֆուտբորդ, տպագրությունը՝ օֆսեթ եղանակով 4+0 մուգ կապույտ գույնի, անփայլ լամինացված, ոսկե դաջում մի կողմում (Հայաստանի զինանշան և հայերեն գերատեսչության անվանումով), մյուս կողմում (Հայաստանի զինանշան և երկու օտար լեզուներից մեկով գերատեսչության անվանումով): Հայաստանի զինանշանի և գերատեսչության անվանման չափսերը համաձայնեցնել Պատվիրատուի հետ: Բռնակները մուգ կապույտ, ծայրերը պլաստմասե զսպանակներով: Բռնակների անցքերը ոսկեգույն փականներով: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Այցեքարտ-Այցեքարտի տպագրություն 3 լեզուներով՝ հայերեն, ռուսերեն, անգլերեն,չափս՝ 90x50մմ, 250 գր ֆակտուրային թղթից, Երևանի զինանշանի եռաչափ արծաթագույն դաջվածքով 20մմ, օֆսեթ, կամ լազերային տպագրությամբ: Այցեքարտերերի վրա տպագրված լինեն անվանական տվյալներ, հասցե, հեռախոս, էլ փոստ։ Թղթի որակը, գույնը և դիզայնը համաձայնեցնել պատվիրատուի հետ: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Նոթատետր-Նշումների տետրի (բլոկնոտ) տպագրություն Չափսը՝ Ա5 փակված վիճակում Կազմը՝ կարմիր բումվինիլ, եռաչափ դաջում Կազմի վրա տպագրված լինի Պատվիրատուի անվանումը Էջերի քանակը՝ 100, թուղթը՝ օֆֆսեթ 90գ/մ, 1+1 տպագրություն, համարակալված, տողանի Ամրացված թերմոկարով: Հայաստանի զինանշանը և հայերեն լեզվով գերատեսչության անվանումը, տեքստը, տառաչափը տրամադրում է պատվիրատուն: (70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զսպանակով-Նոթատետր A5 չափի, 50 թերթ, տողանի, զսպանակով, դեպի վերև բացվող, կազմի թղթի խտությունը 240գ/մ, Հայաստանի զինանշանը և հայերեն լեզվով գերատեսչության անվանումը, տեքստը, տառաչափը տրամադրում է պատվիրատուն: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գնդիկավոր-Գիրչ գնդիկավոր՝ 0.5 մմ ծայրով, թղթից (էկո), վրան տպագրված լինի գերատեսչության անվանումը: Արտաքին տեսքը, գույնը, տպագրության ձևաչափը համաձայնեցնել պատվիրատուի հետ: (500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համաձայնագիրը ուժի մեջ մտնելուց հետո  ըստ պատվիրատուի պահանջի: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համաձայնագիրը ուժի մեջ մտնելուց հետո  ըստ պատվիրատուի պահանջի: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համաձայնագիրը ուժի մեջ մտնելուց հետո  ըստ պատվիրատուի պահանջի: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համաձայնագիրը ուժի մեջ մտնելուց հետո  ըստ պատվիրատուի պահանջի: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համաձայնագիրը ուժի մեջ մտնելուց հետո  ըստ պատվիրատուի պահանջի: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համաձայնագիրը ուժի մեջ մտնելուց հետո  ըստ պատվիրատուի պահանջի: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համաձայնագիրը ուժի մեջ մտնելուց հետո  ըստ պատվիրատուի պահանջի: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