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ՃԱԿ-ԷԱՃԱՊՁԲ-24/06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ՃԱԿ-ԷԱՃԱՊՁԲ-24/06 ծածկագրով բժշկական սարքավորումների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ՃԱԿ-ԷԱՃԱՊՁԲ-24/06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ՃԱԿ-ԷԱՃԱՊՁԲ-24/06 ծածկագրով բժշկական սարքավորումների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ՃԱԿ-ԷԱՃԱՊՁԲ-24/06 ծածկագրով բժշկական սարքավորումների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ՃԱԿ-ԷԱՃԱՊՁԲ-24/06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ՃԱԿ-ԷԱՃԱՊՁԲ-24/06 ծածկագրով բժշկական սարքավորումների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ՃԱԿ-ԷԱՃԱՊՁԲ-24/06</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ՃԱԿ-ԷԱՃԱՊՁԲ-24/06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ՃԱԿ-ԷԱՃԱՊՁԲ-24/06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«ՃԱԿ-ԷԱՃԱՊՁԲ-24/06»*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ՃԱԿ-ԷԱՃԱՊՁԲ-24/06*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«ՃԱԿ-ԷԱՃԱՊՁԲ-24/06»*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ՃԱԿ-ԷԱՃԱՊՁԲ-24/06*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Էլեկտրասրտագրության սարք (ԷՍԳ)3  կանալանի, սենսոր կամ համարժեք էկրանով
•	3 արտածումների միաժամանակյա տպման հնարավորության
•	Կոմբինացված սնուցման աղբյուր 
•	Ներկառուցված վերալիցքավորվող մարտկոց
•	Ներկառուցված ջերմատպիչի գրանցում և տպում մարտկոցից
•	Աշխատանքային մենյու՝ առնվազը ռուսերեն, անգլերեն
•	Բարձր թույլատրելիության ներկառուցված ջերմատպիչ
•	տպագրության համար  նախատեսված տպիչին համապատասխան ջերմաթուղթ 
•	Տպման արագությունն առնվազը 6.25, 12,5 25 և 50 մմ/վրկ
•	Տպման զգայունության  առնվազը 2,5 5, 10 և 20 մմ/մՎ
•	սարքը լինի թեթև և հարմար շտապ օգնության մեքենայում և ճանապարհին օգտագործելու համար
•	Որակի սերտիֆիկատի առկայություն:
Ապրանքը պետք է լինի նոր չօգտագործված:                                                                                                                            
  Առաջարկի արժեքի մեջ ներառված են՝ ուսուցում և փորձարկում: Երաշխիքային ժամկետ՝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(ԷՍԳ) 1  կանալանի, սենսոր կամ համարժեք էկրանով
•	արտածումների միաժամանակյա տպման հնարավորության
•	Կոմբինացված սնուցման աղբյուր 
•	Ներկառուցված վերալիցքավորվող մարտկոց
•	Ներկառուցված ջերմատպիչի գրանցում և տպում մարտկոցից
•	Աշխատանքային մենյու՝ առնվազը ռուսերեն, անգլերեն
•	ներկառուցված ջերմատպիչ
•	տպագրության համար  նախատեսված տպիչին համապատասխան ջերմաթուղթ 
•	Տպման արագությունն առնվազը 6.25, մմ/վրկ
•	Տպման զգայունության  առնվազը 2,5 մմ/մՎ
•	սարքը լինի թեթև և հարմար շտապ օգնության մեքենայում և ճանապարհին օգտագործելու համար
•	Որակի սերտիֆիկատի առկայություն:
•	Ապրանքը պետք է լինի նոր չօգտագործված:                                                                                                                            
•	  Առաջարկի արժեքի մեջ ներառված են՝ ուսուցում և փորձարկում: Երաշխիքային ժամկետ՝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իրավունքներն ու պարտականությունների կատարման պայմանն ուժի մեջ մտնելու օրվանից հաշված  20-րդ օրացուցային օր, բացառությամբ այն դեպքի, երբ մատակարարը համաձայնվում է ապրանքը մատակարել ավելի շուտ։ Ապրանքների մատակարարման վերջնաժամկետը չի կարող լինել ավելին քան սույն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իրավունքներն ու պարտականությունների կատարման պայմանն ուժի մեջ մտնելու օրվանից հաշված  20-րդ օրացուցային օր, բացառությամբ այն դեպքի, երբ մատակարարը համաձայնվում է ապրանքը մատակարել ավելի շուտ։ Ապրանքների մատակարարման վերջնաժամկետը չի կարող լինել ավելին քան սույն տարվա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