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ՇՄԱՀ-ԷԱՃԾՁԲ-23/98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Շիրակի մարզ Արթիկի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Արթիկ</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Արթիկի  համայնքապետարանի կարիքների համար Հյուրասիրության ծառայության /Ամանորի միջոցառման համար Ճաշկերույթի/ կազմակերպում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11:40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11:40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Ղևոնդ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0244 5 20 21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xewond.grigoryan@mail.ru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Շիրակի մարզ Արթիկի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ՇՄԱՀ-ԷԱՃԾՁԲ-23/98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Շիրակի մարզ Արթիկի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Շիրակի մարզ Արթիկի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Արթիկի  համայնքապետարանի կարիքների համար Հյուրասիրության ծառայության /Ամանորի միջոցառման համար Ճաշկերույթի/ կազմակերպում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Շիրակի մարզ Արթիկի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Արթիկի  համայնքապետարանի կարիքների համար Հյուրասիրության ծառայության /Ամանորի միջոցառման համար Ճաշկերույթի/ կազմակերպում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ՇՄԱՀ-ԷԱՃԾՁԲ-23/98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xewond.grigoryan@mail.ru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Արթիկի  համայնքապետարանի կարիքների համար Հյուրասիրության ծառայության /Ամանորի միջոցառման համար Ճաշկերույթի/ կազմակերպում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11:40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406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2024.12.02. 11:40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ՇՄԱՀ-ԷԱՃԾՁԲ-23/98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Շիրակի մարզ Արթիկի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ՇՄԱՀ-ԷԱՃԾՁԲ-23/98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«ՇՄԱՀ-ԷԱՃԾՁԲ-23/98»*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ՇՄԱՀ-ԷԱՃԾՁԲ-23/98*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«ՇՄԱՀ-ԷԱՃԾՁԲ-23/98»*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ՇՄԱՀ-ԷԱՃԾՁԲ-23/98*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5</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Արթիկի  համայնքապետարանի կարիքների համար Հյուրասիրության ծառայության /Ամանորի միջոցառման համար Ճաշկերույթի/ կազմակերպում
Անվանում-Արթիկի  համայնքապետարանի կարիքների համար ճաշկերույթների կազմակերպման ծառայության մատուցման ճաշացանկը՝ 250 անձի /21 սեղան/ համար ներկայացված է Հավելված 1.1-ում: Ծառայությունը մատուցվում է ՀՀ Շիրակի մարզի Արթիկ համայնքի Արթիկ քաղաքում գտնվող տարածքում ամանորյա միջոցառումը կազմակերպելու համար: 
 Մինչև պայմանագրի ավարտը Կատարողը Ծառայությունը պարտավոր է մատուցել խմբերի ընդհանուր հանրագումարով՝ 250 անձի հաշվարկով, ուստի գնային առաջարկը պետք է ներկայացված լինի նշված թվի հաշվարկով: 
 Կատարողը պարտավորվում է մենյուին համապատասխան Ծառայությունը մատուցել Հայաստանի Հանրապետությունում գործող հանրային սննդի համար նախատեսված սանիտարահիգիենիկ, սանիտարահամաճարակային, ինչպես նաև հանրային սննդի մատուցման (ներառյալ մատուցման ջերմաստիճանը), պահպանման, տեղափոխման և այլ բնույթի նորմերին, կանոններին ու տեխնիկական հրահանգներին համապատասխան: 
 Կատարողը պարտավորվում է երաժշտությունը/DJ/,թամադա, մենյուին համապատասխան Ծառայությունը մատուցելուց առաջ համաձայնեցնել պատվիրատուի հետ: Կատարողը պարտավոր է Ծառայությունը մատուցելուց առաջ` կահավորել տարածքը խմբի թվակազմին համապատասխան Ծառայության մատուցման համար անհրաժեշտ սեղաններով, աթոռներով, սպասքով և այլ համապատասխան գույքով ու այլ ապրանքներով: Ծառայությունը իրականացվում է 2024թ․-ի դեկտեմբերի 23-27 պատվիրատուի կողմից ներկայացված պահանջի հիման վրա: Վճարումը՝ ըստ մատուցված ծառայությունների քանակի: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29.12.2024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ճաշկերույթների կազմակերպում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