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ՔԿԾ-ԷԱՃԾՁԲ-25/1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արդարադատության նախարարության քրեակատարողական ծառայություն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63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Քրեակատարողական ծառայության կարիքների համար ինտերնետ կապի ապահովման և տվյալների փոխանցման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Աբովյան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060-37-18-61</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qkv-gnumner@mail.ru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արդարադատության նախարարության քրեակատարողական ծառայություն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ՔԿԾ-ԷԱՃԾՁԲ-25/1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արդարադատության նախարարության քրեակատարողական ծառայություն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արդարադատության նախարարության քրեակատարողական ծառայություն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Քրեակատարողական ծառայության կարիքների համար ինտերնետ կապի ապահովման և տվյալների փոխանցման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արդարադատության նախարարության քրեակատարողական ծառայություն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Քրեակատարողական ծառայության կարիքների համար ինտերնետ կապի ապահովման և տվյալների փոխանցման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ՔԿԾ-ԷԱՃԾՁԲ-25/1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qkv-gnumner@mail.ru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Քրեակատարողական ծառայության կարիքների համար ինտերնետ կապի ապահովման և տվյալների փոխանցման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տրամադրում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ծառայությունների տրամադրում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410.12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ՔԿԾ-ԷԱՃԾՁԲ-25/1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արդարադատության նախարարության քրեակատարողական ծառայություն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ՔԿԾ-ԷԱՃԾՁԲ-25/1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ԱՆ ՔԿԾ-ԷԱՃԾՁԲ-25/1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տրամադրում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տրամադրում 
Ինտերնետի առնվազն 220 Մբիթ/վրկ (CIR) սիմետրիկ երաշխավորված  արագությամբ)  շուրջօրյա տրամադրում ՀՀ  արդարադատության նախարարության քրեակատարողական ծառայությունում ՝
 Քրեակատարողական ծառայություն - ք. Երևան,  Արշակունյաց  63 - (220 Մբիթ/վրկ), 
Առնվազն 2 իրական ստատիկ ԱյՓի հասցեների տրամադրում:
Կատարողը պետք է ապահովի տեղադրվող երթուղիչ սարքավորման դինամիկ կարգավորումը, տորրենտների շեմի կառավարում ըստ պահանջի, սոցիալական ցանցերին հասանելիության շեմի ապահովման կառավարում ըստ պահանջի, դինամիկ ԴՆՍ-ի ծառայություն ըստ պահանջի:
Տրաֆիկի օգտագործումն անսահմանափակ:
Տեխնիկական բնութագրի տարրերը և նկարագրությունը տես՝ Հավելված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ծառայությունների տրամադրում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փոխանցման ծառայությունների տրամադրում
  ՀՀ արդարադատության նախարարության քրեակատարողական ծառայության կենտրոնական մարմնի և   հիմնարկների միջև տվյալների փոխանցման շուրջօրյա երկկողմանի և սիմետրիկ (Layer 2) մակարդակի կապուղու տրամադրում հետևյալ հասցեներով:
1.	Քրեակատարողական ծառայություն - ք. Երևան,  Արշակունյաց  63- (415 Մբիթ/վրկ),
2.	«Արմավիր» ՔԿՀ - Արմավիրի մարզ, ք. Էջմիածին, Չոբանքարա խճուղի թիվ 23 - (100 Մբիթ/վրկ), 
3.	«Դատապարտյալների հիվանդանոց» ՔԿՀ - ք.Երևան,  Արշակունյաց 2 -  (35 Մբիթ/վրկ),
4.	«Երևան - Կենտրոն» ՔԿՀ - ք. Երևան,  Նալբանյան  104 - (35 Մբիթ/վրկ),
5.	«Նուբարաշեն» ՔԿՀ - ք.Երևան, Նուբարաշենի խճ. 2 -  (35 Մբիթ/վրկ),
6.	«Վարդաշեն» ՔԿՀ - ք.Երևան, Նուբարաշենի խճ. 7 - (35 Մբիթ/վրկ),
7.	«Աբովյան» ՔԿՀ - Կոտայքի մարզ, ք.Աբովյան,  արդյունաբերական թաղ. թիվ 30/1 -  (35 Մբիթ/վրկ),
8.	«Սևան» ՔԿՀ - Կոտայքի մարզ, ք. Հրազդան - (35 Մբիթ/վրկ),
9.	«Արթիկ» ՔԿՀ - Շիրակի մարզ,   Հառիճ համայնք - (35 Մբիթ/վրկ),
10.	«Վանաձոր» ՔԿՀ - Լոռու մարզ, ք. Վանաձոր, Տավրոսի 20  - (35 Մբիթ/վրկ),
11.	«Գորիս» ՔԿՀ - Սյունիքի մարզ, ք. Գորիս, Նարեկացու 5 - (35 Մբիթ/վրկ),
Կատարողը պետք է ապահովի անհրաժեշտ վերջնասարքերի տեղադրում միացման յուրաքանչյուր կետերում:  Տրաֆիկի օգտագործումն անսահմանափակ:
Տեխնիկական բնութագրի տարրերը և նկարագրությունը տես՝ Հավելված 2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և տեխնիկական բնութագրում նշված բոլոր ՔԿ հիմնարկներ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