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труда и социальных вопросов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Площадь Республики Дом Правительства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Մարիամ Գալտագազյան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mariam.galtagazyan@mlsa.am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010300124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труда и социальных вопросов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ԱՍՀՆ-ՊՈԱԿ-ԷԱՃԱՊՁԲ-25/2-25-Վ-1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труда и социальных вопросов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ԱՍՀՆ-ՊՈԱԿ-ԷԱՃԱՊՁԲ-25/2-25-Վ-1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mariam.galtagazyan@mlsa.am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продуктов питания «Варденисского круглосуточного специализированного центра помощи» Министерства труда и социальных вопросов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388.97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410.79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2024.12.04.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ԱՍՀՆ-ՊՈԱԿ-ԷԱՃԱՊՁԲ-25/2-25-Վ-1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ԱՍՀՆ-ՊՈԱԿ-ԷԱՃԱՊՁԲ-25/2-25-Վ-1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ԱՍՀՆ-ՊՈԱԿ-ԷԱՃԱՊՁԲ-25/2-25-Վ-1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ԱՍՀՆ-ՊՈԱԿ-ԷԱՃԱՊՁԲ-25/2-25-Վ-1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труда и социальных вопросов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"ԱՍՀՆ-ՊՈԱԿ-ԷԱՃԱՊՁԲ-25/2-25-Վ-1"*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труда и социальных вопросов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ԱՍՀՆ-ՊՈԱԿ-ԷԱՃԱՊՁԲ-25/2-25-Վ-1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"ԱՍՀՆ-ՊՈԱԿ-ԷԱՃԱՊՁԲ-25/2-25-Վ-1"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ԱՍՀՆ-ՊՈԱԿ-ԷԱՃԱՊՁԲ-25/2-25-Վ-1*.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ԱՍՀՆ-ՊՈԱԿ-ԷԱՃԱՊՁԲ-25/2-25-Վ-1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"ԱՍՀՆ-ՊՈԱԿ-ԷԱՃԱՊՁԲ-25/2-25-Վ-1"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ԱՍՀՆ-ՊՈԱԿ-ԷԱՃԱՊՁԲ-25/2-25-Վ-1*.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ԱՍՀՆ-ՊՈԱԿ-ԷԱՃԱՊՁԲ-25/2-25-Վ-1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ԱՍՀՆ-ՊՈԱԿ-ԷԱՃԱՊՁԲ-25/2-25-Վ-1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ԱՍՀՆ-ՊՈԱԿ-ԷԱՃԱՊՁԲ-25/2-25-Վ-1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1-й переулок 4-й улицы Зоравара Андраника,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30.12.2017. 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ԱՍՀՆ-ՊՈԱԿ-ԷԱՃԱՊՁԲ-25/2-25-Վ-1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ԱՍՀՆ-ՊՈԱԿ-ԷԱՃԱՊՁԲ-25/2-25-Վ-1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ԱՍՀՆ-ՊՈԱԿ-ԷԱՃԱՊՁԲ-25/2-25-Վ-1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