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ԱՍՀՆ-ՊՈԱԿ-ԷԱՃԱՊՁԲ-25/2-2-Վ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ГНКО "Центр круглосуточной специализированной помощи Вардениса" Министерства труда и социальных вопросов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ԱՍՀՆ-ՊՈԱԿ-ԷԱՃԱՊՁԲ-25/2-2-Վ</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ГНКО "Центр круглосуточной специализированной помощи Вардениса" Министерства труда и социальных вопросов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ГНКО "Центр круглосуточной специализированной помощи Вардениса" Министерства труда и социальных вопросов РА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ԱՍՀՆ-ՊՈԱԿ-ԷԱՃԱՊՁԲ-25/2-2-Վ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ГНКО "Центр круглосуточной специализированной помощи Вардениса" Министерства труда и социальных вопросов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вида 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ԱՍՀՆ-ՊՈԱԿ-ԷԱՃԱՊՁԲ-25/2-2-Վ</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"ԱՍՀՆ-ՊՈԱԿ-ԷԱՃԱՊՁԲ-25/2-2-Վ"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ԱՍՀՆ-ՊՈԱԿ-ԷԱՃԱՊՁԲ-25/2-2-Վ*.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"ԱՍՀՆ-ՊՈԱԿ-ԷԱՃԱՊՁԲ-25/2-2-Վ"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ԱՍՀՆ-ՊՈԱԿ-ԷԱՃԱՊՁԲ-25/2-2-Վ*.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ԱՍՀՆ-ՊՈԱԿ-ԷԱՃԱՊՁԲ-25/2-2-Վ</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закупки, утвержденного постановлением Правительства РА от 4 мая 2017 года № 526-Н, реализация прав и обязанностей Покупателя, определенных в Контракте, возлагается на «Варденисский круглосуточный специализированный центр медицинской помощи» SNOC.
Представлены максимальные суммы, они могут быть изменены (уменьшены) в связи с изменением количества выгодоприобретателей.
Поставка должна быть осуществлена ​​по заявке Клиента / ГНОЦ «Варденисский круглосуточный специализированный центр помощи» / в период с 1 января по 31 декабря 2025 года включительно.
«Гегаркуникский район, Варденис 1-й переулок Зоравара Андраника 4-я улица.</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вида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30.12.2025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30.12.2025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