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ՎԲԿ-ԷԱՃԱՊՁԲ-24/06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ՎԲԿ-ԷԱՃԱՊՁԲ-24/06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ՎԲԿ-ԷԱՃԱՊՁԲ-24/06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ՎԲԿ-ԷԱՃԱՊՁԲ-24/06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ՎԲԿ-ԷԱՃԱՊՁԲ-24/06*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ՎԲԿ-ԷԱՃԱՊՁԲ-24/06*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