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ԱՍՀՆ-ՊՈԱԿ-ԷԱՃԱՊՁԲ-25/7-Գ-1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մանկանտուն ՊՈԱԿ-ի 2025 թ. կարիքների համար 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ԱՍՀՆ-ՊՈԱԿ-ԷԱՃԱՊՁԲ-25/7-Գ-1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մանկանտուն ՊՈԱԿ-ի 2025 թ. կարիքների համար 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մանկանտուն ՊՈԱԿ-ի 2025 թ. կարիքների համար 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ԱՍՀՆ-ՊՈԱԿ-ԷԱՃԱՊՁԲ-25/7-Գ-1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մանկանտուն ՊՈԱԿ-ի 2025 թ. կարիքների համար 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լվացքի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գազօջախի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Փայտիկներ՝ ականջ մաքրելու,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 (գորգագործության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ԱՍՀՆ-ՊՈԱԿ-ԷԱՃԱՊՁԲ-25/7-Գ-1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ԱՍՀՆ-ՊՈԱԿ-ԷԱՃԱՊՁԲ-25/7-Գ-1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ԱՍՀՆ-ՊՈԱԿ-ԷԱՃԱՊՁԲ-25/7-Գ-1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ԱՍՀՆ-ՊՈԱԿ-ԷԱՃԱՊՁԲ-25/7-Գ-1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ԱՍՀՆ-ՊՈԱԿ-ԷԱՃԱՊՁԲ-25/7-Գ-1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«ԱՍՀՆ-ՊՈԱԿ-ԷԱՃԱՊՁԲ-25/7-Գ-1»*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ԱՍՀՆ-ՊՈԱԿ-ԷԱՃԱՊՁԲ-25/7-Գ-1*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«ԱՍՀՆ-ՊՈԱԿ-ԷԱՃԱՊՁԲ-25/7-Գ-1»*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ԱՍՀՆ-ՊՈԱԿ-ԷԱՃԱՊՁԲ-25/7-Գ-1*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ԳԱՎԱՌԻ ՄԱՆԿԱՏՈՒՆ ՊՈԱԿ ին ՀՎՀՀ 08402271</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լվացքի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գազօջախի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Փայտիկներ՝ ականջ մաքրելու,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 (գորգագործության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