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ՀՀԱՄՄՀ-ԷԱՃԱՊՁԲ-24/154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ՀՀԱՄՄՀ-ԷԱՃԱՊՁԲ-24/154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ՀՀԱՄՄՀ-ԷԱՃԱՊՁԲ-24/154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հեղուկ գազի ձեռքբերման նպատակով ՀՀԱՄՄՀ-ԷԱՃԱՊՁԲ-24/154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ՀՀԱՄՄՀ-ԷԱՃԱՊՁԲ-24/154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ՀՀԱՄՄՀ-ԷԱՃԱՊՁԲ-24/154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«ՀՀԱՄՄՀ-ԷԱՃԱՊՁԲ-24/154»*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«ՀՀԱՄՄՀ-ԷԱՃԱՊՁԲ-24/154»*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ՀՀԱՄՄՀ-ԷԱՃԱՊՁԲ-24/154*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2008թ. օգոստոսի 28-ի թիվ 1101-Ն որոշման պահանջներին: Մատակարար կազմակերպությունը պարտավոր է՝ 1. Պարտադիր պայման է, որ լիցքավորման կետերը գտնվեն Մեծամորի համայնքապետարանից առավելագույնը 10 կմ հեռավորության վրա։ 2. Պատվիրատուի տրանսպորտային միջոցների լիցքավորումը երեկոյան և առավոտյան ժամերին պետք է իրականացվի արտահերթ: 3. պետք է երաշխավորի, որ նշված լիցքավորման կայանները զինված են սահմանված և որակյալ տեխնիկական միջոցներով գազի որակյալ լիցքավորում իրականացնելու համար: 4. սեղմված բնական գազի լիցքավորման հաշվառումը պետք է իրականացվի հաշվետու ամսվա կտրվածքով՝ ըստ յուրաքանչյուր լիցքավորման համար հաստատված կտրոնների: 5. Մատակարարը ՀՀ Կառավարության 2008թ. օգոստոսի 28-ի թիվ 1101-Ն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6.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20 օրացույցային օր հետո (բացառությամբ այն դեպքի, երբ ընտրված մասնակիցը համաձայնում է պայմանագիրը կատարել ավելի կարճ ժամկետում) ըստ պատվիրատուի պահանջի՝ յուրաքանչյուր անգամ պատվերը ստանալուց հետո 2 օրացույցային օրվա ընթաքում, մինչև 30.12.2025թ. ներառյալ ընկած ժամանակահատվածում: Ընդ որում մինչև 30.12.2025 թվականը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