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нужд общины Артик Ширакского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Նազանի  Ռուբենյան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nazani.rubenyan@bk.ru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нужд общины Артик Ширакского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нужд общины Артик Ширакского марза РА</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nazani.rubenyan@bk.ru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нужд общины Артик Ширакского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2347456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պտղաշաքար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ՇՄԱՀ-ԷԱՃԱՊՁԲ-25/2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ՇՄԱՀ-ԷԱՃԱՊՁԲ-25/2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Ճակնդեղից, սպիտակգույնի, սորուն, քաղցր, չորվիճակում, առանցկողմնակիհամիևհոտի (ինչպեսչորվիճակում, այնպեսէլլուծույթում),գործարանայինփաթեթավորմամբ՝առնվազն 5կգհամապատասխանմակնշումով: Շաքարիլուծույթըպետքէլինիթափանցիկ, առանցչլուծվածնստվածքիևկողմնակիխառնուկների, սախարոզիզանգվածայինմասը` 99,75%-իցոչպակաս (չորնյութիվրահաշված), խոնավությանզանգվածայինմասը` 0,14%-իցոչավել, ֆեռոխառնուկներիզանգվածայինմասը` 0,0003%-իցոչավել, ԳՕՍՏ 21-94 կամհամարժեք:Պիտանելիությանմնացորդայինժամկետը` մատակարարմանպահինսահմանվածժամկետի 50%-իցոչպակաս:Անվտանգությունըևմակնշումը-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Մատակարարումնիրականացվումէառնվազնամսական 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փոշի
Ճակնդեղից, սպիտակգույնի, սորուն, քաղցր, չորվիճակում, փոշիացված վիճակում առանցկողմնակի համի և հոտի (ինչպեսչորվիճակում, այնպեսէլլուծույթում),գործարանայինփաթեթավորմամբ՝առնվազն 1կգհամապատասխանմակնշումով: Շաքարիլուծույթըպետքէլինիթափանցիկ, առանցչլուծվածնստվածքիևկողմնակիխառնուկների, սախարոզիզանգվածայինմասը` 99,75%-իցոչպակաս (չորնյութիվրահաշված), խոնավությանզանգվածայինմասը` 0,14%-իցոչավել, ֆեռոխառնուկներիզանգվածայինմասը` 0,0003%-իցոչավել, ԳՕՍՏ 21-94 կամհամարժեք:Պիտանելիությանմնացորդայինժամկետը` մատակարարմանպահինսահմանվածժամկետի 50%-իցոչպակաս:Անվտանգությունըևմակնշումը-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Մատակարարումնիրականացվումէառնվազնամսական 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Կակաոյիփոշի,առնվազն 200 գրքաշով: Խոնավությունը `7,5%-իցոչավելի,pH`-ը 7,1-իցոչավելի,դիսպերսությունը `90%-իցոչպակաս, գործարանայինփաթեթավորմամբ՝համապատասխանմակնշումով, ինչպեսնաևոչկշռաբաժանված,ԳՕՍՏ 108-2014,  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9-րդհոդվածի:Մատակարարումնիրականացվումէառնվազնամիսըմեկանգամ: ՄատակարարմանկոնկրետօրըորոշվումէԳնորդիկողմիցնախնական (ոչշուտքան 3 աշխատանքայինօրառաջ)պատվերիմիջոցով՝էլ.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Բաղադրությունը՝խարկված,մանրացված արևածաղկի սերմեր ,կրախմալ։Խոնավությունը ոչ ավելի 70%։Անվտանգությունը,մակնշումը և փաթեթավորումը ՝ըստ Մաքսային  միության հանձնաժողովի 2011 թվականի դեկտեմբերի 9-ի թիվ 880 որոշմամբ ընդունված«Սննդամթերքիանվտանգությանմասին»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  Մատակարարումնիրականացվումէամիսըերկուանգամ: ՄատակարարմանկոնկրետօրըորոշվումէԳնորդիկողմիցնախնական (ոչշուտքան 3 աշխատանքայինօրառաջ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Կարամել   իրիս: Կախվածկոնֆետիտեսակից,խáÝ³íáõÃÛաÝ զանգվածայինմասը 4-255-իցոչավել: ԳՕՍՏ 4570-93, փաթեթավորումը`նրբաթիթեղիևթղթիմեջ: ,աÝíïն·áõÃÛáõÝÁ ¨ Ù³ÏÝßáõÙÁ `  N 2-III-4.9-01-2010 հիգիենիկնորմատիվների Ապրանքիններկայացվողընդհանուրպարտադիրպայմաններ՝անվտանգությունը,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Մաքսայինմիությանհանձնաժողովի 2011 թվականիօգոստոսի 16-իթիվ 769 որոշմամբընդունված«Փաթեթվածքիանվտանգությանմասին» (ՄՄՏԿ 005/2011), Եվրասիականտնտեսականհանձնաժողովիխորհրդի 2012 թվականիհուլիսի 20-ի N 58 որոշմամբՄակնշումըընթեռնելի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Կարամելկաթնային, պոմադային, մրգային, դոնդողային, դոնդողամրգային,նշակարկանդային, գրիլյաժային, պրալինեհավելանյութերով։Կախվածկոնֆետիտեսակիցխոնավությանզանգվածայինմասը` 4-25 %-իցոչավել, ԳՕՍՏ 4570-93 կամհամարժեք,փաթեթավորումը` նրբաթիթեղիևթղթիմեջ, չփաթաթված` հատավոր, կշռածրարվածտուփերով, խառըտեսականիով, ԳՕՍՏ 4570-93 կամհամարժեք։Անվտանգությունը` ըստ N 2-III-4.9-01-2010 հիգիենիկնորմատիվների, իսկմակնշումը` «Սննդամթերքիանվտանգությանմասին» ՀՀօրենքի 8-րդհոդվածիՄատակարարումնիրականացվումէամսականերկուանգամ: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գնդիկներ պատված կարամելով միջուկը շոկոլադ
Շոկոլադապատկոնֆետներ; /պանդա/Տվյալտիպինբնորոշհամովևհոտով,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արտադրանք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Շոկոլադապատ կարամել
Կարամել շոկոլադապատ, պրալինեհավելանյութերով։Կախվածկոնֆետիտեսակիցխոնավությանզանգվածայինմասը` 4-25 %-իցոչավել, ԳՕՍՏ 4570-93 կամհամարժեք,փաթեթավորումը` նրբաթիթեղիևթղթիմեջ, չփաթաթված` հատավոր, կշռածրարվածտուփերով, խառըտեսականիով, ԳՕՍՏ 4570-93 կամհամարժեք։Անվտանգությունը` ըստ N 2-III-4.9-01-2010 հիգիենիկնորմատիվների, իսկմակնշումը` «Սննդամթերքիանվտանգությանմասին» ՀՀօրենքի 8-րդհոդվածիՄատակարարումնիրականացվումէամսականերկուանգամ: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Թռչնի կաթ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Մաքուր, զերծ կողմնակի մարմիններից; Չոր, չափածրարված ստվարաթղթե տուփերով: Պահպման մնացորդային ժամկետը՝  մատակարարման օրվանից ոչ պակաս քան 30 օր: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չոր միրգ
Ծիրանաչիր Գործարանային մշակման, պահպանված 5 C-ից մինչև 25 C ջերմաստիճանում 70 %-ից ոչ ավելի խոնավության պայմաններում: ԳՕՍՏ 28501-90 կամ համարժեք:  Փաթեթավորումը՝ սննդի համար նախատեսված պոլիէթիլենային տոպրակով՝ համապատասխան մակնշումով, առավելագույնը 5 կգ: Չոր մրգի տեսակը ՝ պատվիրատուի ընտրությամբ և համաձայնությամբ: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Սալորաչիր Գործարանային մշակման, պահպանված 5 C-ից մինչև 25 C ջերմաստիճանում 70 %-ից ոչ ավելի խոնավության պայմաններում: ԳՕՍՏ 28501-90 կամ համարժեք:  Փաթեթավորումը՝ սննդի համար նախատեսված պոլիէթիլենային տոպրակով՝ համապատասխան մակնշումով, առավելագույնը 5 կգ: Չոր մրգի տեսակը ՝ պատվիրատուի ընտրությամբ և համաձայնությամբ: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Անվտանգությունը ըստ “Սննդամթերքի անվտանգության մասին” ՀՀ օրենքի 8-րդ հոդվածի:Մատակարարումը՝  ՀՀ կառավարության  2011 թվականի հունվարի 20-ի N 34-ն որոշմանը համապատասխան: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Մանրկերակրիաղ, յոդացված; «ԿերակրիաղԷքստրաևբարձրտեսակի,սպիտակ, բյուրեղայինսորուննյութ, չիթույլատրվումկողմնակիմեխանիկականխառնուկներիառկայության, խոնավությանզանգվածայինմասը՝ոչավել 0,1 % էկստրաաղիհամարևոչավել 0,7% բարձրտեսակի, փաթեթավորումը՝գործարանային, քաշը՝ 1կիլոգրամ: ՀՍՏ 239-2005։Անվտանգությունըևմակնշումը-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«Սննդամթերքիանվտանգությանմասին» ՀՀօրենքի 9-րդհոդվածի: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Սննդում օգտագործվող համային հավելում: Չափածրարված, 5գ-անոց տուփերով, գործարանային արտադրության և փաթեթավորմամբ: ԳՕՍՏ 16599-71: ՀՀ գործող նորմերին և ստանդարտներին համապատասխան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Բայխաթեյսև, խոշորտերևներովևհատիկավորված, չափածրարվածփափուկկամկիսակոշտփաթեթներումը՝գործարանային, առնվազն  200 - 250 գրպարունակությամբ, փունջըբարձրորակևառաջինտեսակների։Անվտանգությունըևմակնշումը-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9-րդհոդվածի:Մատակարարումնիրականացվումէառնվազնամիսըմեկանգամ: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Կախված կոնֆետի տեսակից` խոնավության զանգվածային մասը` 4-25 %-ից ոչ ավել, փաթեթավորումը` ստվարաթղթի մեջ, չփաթաթված` հատավոր, կշռածրարված տուփերով, խառը տեսականիով։ Անվտանգությունը` ըստ N 2-III-4.9-01-2010 հիգիենիկ նորմատիվների, իսկ մակնշումը` «Սննդամթերքի անվտանգության մասին» ՀՀ օրենքի 8-րդհոդվածի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գնդիկներ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 քաղցր )
Քաղցրհամեմունքաղացած,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Չոր, գործարանայինփաթեթավորված, չափածրարված, խոնավությունը` 8 %-իցոչավելի: Անվտանգությունը` N 2-III-4.9-01-2010 հիգիենիկնորմատիվների:Պահպանման և արտադրման ժամկետները նշված փաթեթավորման վրա:  Պիտանելիությանմնացորդայինժամկետըոչպակաս 80 %: Մակնշումըընթեռնելի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Ջեմ /տարայով՝առնվազն 1.1 կգ/; Ջեմ` տարբերմրգերի, բացիթզից 1-ինտեսակիՀՍՏ 48-2007: Տարայավորվածապակետարայով՝պիտանելիությանժամկետը՝դաջվածքով։Անվտանգությունըևմակնշումը-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9-րդհոդվածի։Մատակարարումնիրականացվումէառնվազնամիսըերկուանգամ::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
Տոմատի մածուկ /տարան՝ առավելագույնը 1կգ/; Բարձր կամ առաջին տեսակի, ապակե կամ մետաղյա տարաներով՝ պիտանելիության ժամկետը՝ նշված լինի դաջվածքով, ԳՕՍՏ 3343-89: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և «Սննդամթերքի անվտանգության մասին» ՀՀ օրենքի 9-րդ հոդվածի։   Մակնշումը՝ ընթեռնելի: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բնական
Պատրաստի օգտագործման բնական հյութ, տեղական արտադրության: հյութ, որը պատրաստվում է թարմ մրգերից, որի հյութը պատրաստում են պարզեցված, չպարզեցված կամ պտղամսով։Արտաքին տեսքը. – պարզեցված հյութի՝ թափանցիկ հեղուկի պահման ամբողջ ընթացքում, թույլատրվում է թեթև կոպալեսցենտում, թույլատրվում է նստվածքի առկայություն՝ ոչ ավել, քան 0,2 %–ից- Չպարզեցված հյութի՝ բնական պղտոր հեղուկ (թափանցիկությունը պարտադիր չէ), թույլատրվում է տարայի հատակին նստվածքի առկայություն՝ ոչ ավելի 0,8 % - պտղամսով հյութի՝ համասեռ հեղուկ, հավասարաչափ տարածքված խնձորի պտղամսի մասնիկների առկայությամբ, թույլատրվում է տարայի հատակին աննշան նստվածքի առկայություն և թեթևակի շերտատում։- գույնը՝ լավ արտահայտված բաց կանաչ կամ դարչնագույն՝ կախված խնձորի գույնից։ Խնձորի ուղղակի մզման հյութում լուծվող չոր նյութերի զանգվածային մասը պետք է լինի ոչ պակաս 10 %–ից, իսկ վերականգնված հյութում՝ պակաս 11,5% –ից։ Խնձորի հյութում էթիլ սպիրտի պարունակությունը՝ չպետք է գերազանցի 0,2 %-ը, իսկ օքսիմեթիլ ֆուրֆուրոլի զանգվածային մասը պետք է լինի ոչ ավելի 20 մ/գր/դմ3-ից։ Խնձորի հյութում չի թույլատրվում հանքային, բուսական կամ կողմնակի խառնուկների առկայությունը։ Փաթեթավորումը՝ ապակե կամ համակցված պոլիմերային ստվարաթղթե սպառողական տարրաներով։ ԳՕՍՏ 32104-2013։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ըստ կառավարության 2009թ-ի հունիսի 26-ի N744-Ն որոշմամբ հաստատված «Հյութերի և հյութամթերքների ներկայացվող պահանջների տեխնիկական կանոնակարգի», «Սննդամթերքի անվտանգության մասին» ՀՀ օրենքի 9-րդ հոդվածի։
 Մատակարարման կոնկրետ օրը որոշվում է Գնորդի կողմից նախնական (ոչ շուտ քան 3 աշխատանքային օր առաջ) պատվերի միջոցով՝ էլ. փոստով կամ 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պահածո
Վարունգի պահածոյացված , որն անցել է համապատասխան մշակում, մետաղյա կամ ապակյա տարաներով, բաղադրությունը ` վարունգ, աղ, ջուր, պիտանելիության մնացորդային ժամկետը ոչ պակաս 70 %: Անվտանգությունը` ըստ 2-III-4.9-01-2010 հիգիենիկ նորմատիվների, իսկ մակնշումը` «Սննդամթերքի անվտանգության մասին» ՀՀ օրենքի 8-րդ 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Ոլոռի պահածո
ոլոռիպահածոյացված , որնանցելէհամապատասխանմշակում, մետաղյակամապակյատարաներով, բաղադրությունը ` ոլոռ, աղ, ջուր, պիտանելիությանմնացորդայինժամկետըոչպակաս 70 %: Անվտանգությունը` ըստ 2-III-4.9-01-2010 հիգիենիկնորմատիվների, իսկմակնշումը` «Սննդամթերքիանվտանգությանմասին» ՀՀօրենքի 8-րդհոդվածի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պահածո
Եգիպտացորեն պահածոյացված , որն անցել է համապատասխան մշակում, մետաղյա կամ ապակյա տարաներով, բաղադրությունը ` եգիպրացորեն, աղ, ջուր, պիտանելիության մնացորդային ժամկետը ոչ պակաս 70 %: Անվտանգությունը` ըստ 2-III-4.9-01-2010 հիգիենիկ նորմատիվների, իսկ մակնշումը` «Սննդամթերքի անվտանգության մասին» ՀՀ օրենքի 8-րդ 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Կիսել՝ պտղային կամ հատապտղային էքստրակտներից՝ դոնդողային հիմքով: Փաթեթավորումը՝ բրիկետների տեսքով կամ փոշենման զանգվածով: Խոնավության զանգվածային մասը՝ 9.5 % ոչ ավել: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ԿԵՔՍ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օղաբլիթ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