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 համայնքի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Նազանի  Ռուբենյան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nazani.rubenyan@bk.ru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 համայնքի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 համայնքի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nazani.rubenyan@bk.ru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 համայնքի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2347456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պտղաշաքար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2024.12.04. 15:45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ՇՄԱՀ-ԷԱՃԱՊՁԲ-25/2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ՇՄԱՀ-ԷԱՃԱՊՁԲ-25/2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ՇՄԱՀ-ԷԱՃԱՊՁԲ-25/2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ՇՄԱՀ-ԷԱՃԱՊՁԲ-25/2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ՇՄԱՀ-ԷԱՃԱՊՁԲ-25/2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Ճակնդեղից, սպիտակգույնի, սորուն, քաղցր, չորվիճակում, առանցկողմնակիհամիևհոտի (ինչպեսչորվիճակում, այնպեսէլլուծույթում),գործարանայինփաթեթավորմամբ՝առնվազն 5կգհամապատասխանմակնշումով: Շաքարիլուծույթըպետքէլինիթափանցիկ, առանցչլուծվածնստվածքիևկողմնակիխառնուկների, սախարոզիզանգվածայինմասը` 99,75%-իցոչպակաս (չորնյութիվրահաշված), խոնավությանզանգվածայինմասը` 0,14%-իցոչավել, ֆեռոխառնուկներիզանգվածայինմասը` 0,0003%-իցոչավել, ԳՕՍՏ 21-94 կամհամարժեք:Պիտանելիությանմնացորդայինժամկետը` մատակարարմանպահինսահմանվածժամկետի 50%-իցոչպակաս:Անվտանգությունըևմակնշումը-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 Մատակարարումնիրականացվումէառնվազնամսական երկուանգամ: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 փոշի
Ճակնդեղից, սպիտակգույնի, սորուն, քաղցր, չորվիճակում, փոշիացված վիճակում առանցկողմնակի համի և հոտի (ինչպեսչորվիճակում, այնպեսէլլուծույթում),գործարանայինփաթեթավորմամբ՝առնվազն 1կգհամապատասխանմակնշումով: Շաքարիլուծույթըպետքէլինիթափանցիկ, առանցչլուծվածնստվածքիևկողմնակիխառնուկների, սախարոզիզանգվածայինմասը` 99,75%-իցոչպակաս (չորնյութիվրահաշված), խոնավությանզանգվածայինմասը` 0,14%-իցոչավել, ֆեռոխառնուկներիզանգվածայինմասը` 0,0003%-իցոչավել, ԳՕՍՏ 21-94 կամհամարժեք:Պիտանելիությանմնացորդայինժամկետը` մատակարարմանպահինսահմանվածժամկետի 50%-իցոչպակաս:Անվտանգությունըևմակնշումը-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9-րդհոդվածի։Մակնշումըընթեռնելի: Մատակարարումնիրականացվումէառնվազնամսական երկուանգամ: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Կակաոյիփոշի,առնվազն 200 գրքաշով: Խոնավությունը `7,5%-իցոչավելի,pH`-ը 7,1-իցոչավելի,դիսպերսությունը `90%-իցոչպակաս, գործարանայինփաթեթավորմամբ՝համապատասխանմակնշումով, ինչպեսնաևոչկշռաբաժանված,ԳՕՍՏ 108-2014,  Անվտանգությունըևմակնշումը-սննդամթերքըպետքէենթարկվածլինիհամապատասխանությանգնահատման՝համաձայն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ըստ «Սննդամթերքիանվտանգությանմասին» ՀՀօրենքի 9-րդհոդվածի:Մատակարարումնիրականացվումէառնվազնամիսըմեկանգամ: ՄատակարարմանկոնկրետօրըորոշվումէԳնորդիկողմիցնախնական (ոչշուտքան 3 աշխատանքայինօրառաջ)պատվերիմիջոցով՝էլ.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Բաղադրությունը՝խարկված,մանրացված արևածաղկի սերմեր ,կրախմալ։Խոնավությունը ոչ ավելի 70%։Անվտանգությունը,մակնշումը և փաթեթավորումը ՝ըստ Մաքսային  միության հանձնաժողովի 2011 թվականի դեկտեմբերի 9-ի թիվ 880 որոշմամբ ընդունված«Սննդամթերքիանվտանգությանմասին»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ըստ «Սննդամթերքիանվտանգությանմասին» ՀՀօրենքի 9-րդհոդվածի:  Մատակարարումնիրականացվումէամիսըերկուանգամ: ՄատակարարմանկոնկրետօրըորոշվումէԳնորդիկողմիցնախնական (ոչշուտքան 3 աշխատանքայինօրառաջ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Կարամել   իրիս: Կախվածկոնֆետիտեսակից,խáÝ³íáõÃÛաÝ զանգվածայինմասը 4-255-իցոչավել: ԳՕՍՏ 4570-93, փաթեթավորումը`նրբաթիթեղիևթղթիմեջ: ,աÝíïն·áõÃÛáõÝÁ ¨ Ù³ÏÝßáõÙÁ `  N 2-III-4.9-01-2010 հիգիենիկնորմատիվների Ապրանքիններկայացվողընդհանուրպարտադիրպայմաններ՝անվտանգությունը, փաթեթավորումըևմակնշումը` ըստՄաքսայինմիությանհանձնաժողովի 2011 թվականիդեկտեմբերի 9-իթիվ 880 որոշմամբընդունված«Սննդամթերքիանվտանգությանմասին» (ՄՄՏԿ 021/2011), Մաքսայինմիությանհանձնաժողովի 2011 թվականիդեկտեմբերի 9-իթիվ 881 որոշմամբընդունված«Սննդամթերքը՝դրամակնշմանմասով» (ՄՄՏԿ 022/2011), Մաքսայինմիությանհանձնաժողովի 2011 թվականիօգոստոսի 16-իթիվ 769 որոշմամբընդունված«Փաթեթվածքիանվտանգությանմասին» (ՄՄՏԿ 005/2011), Եվրասիականտնտեսականհանձնաժողովիխորհրդի 2012 թվականիհուլիսի 20-ի N 58 որոշմամբՄակնշումըընթեռնելի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Կարամելկաթնային, պոմադային, մրգային, դոնդողային, դոնդողամրգային,նշակարկանդային, գրիլյաժային, պրալինեհավելանյութերով։Կախվածկոնֆետիտեսակիցխոնավությանզանգվածայինմասը` 4-25 %-իցոչավել, ԳՕՍՏ 4570-93 կամհամարժեք,փաթեթավորումը` նրբաթիթեղիևթղթիմեջ, չփաթաթված` հատավոր, կշռածրարվածտուփերով, խառըտեսականիով, ԳՕՍՏ 4570-93 կամհամարժեք։Անվտանգությունը` ըստ N 2-III-4.9-01-2010 հիգիենիկնորմատիվների, իսկմակնշումը` «Սննդամթերքիանվտանգությանմասին» ՀՀօրենքի 8-րդհոդվածիՄատակարարումնիրականացվումէամսականերկուանգամ: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կոնֆետներ
Շոկոլադապատկոնֆետներ;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գնդիկներ պատված կարամելով միջուկը շոկոլադ
Շոկոլադապատկոնֆետներ; /պանդա/Տվյալտիպինբնորոշհամովևհոտով,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արտադրանք
Շոկոլադապատկոնֆետներ;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սալիկ
Շոկոլադապատկոնֆետներ;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Շոկոլադապատ կարամել
Կարամել շոկոլադապատ, պրալինեհավելանյութերով։Կախվածկոնֆետիտեսակիցխոնավությանզանգվածայինմասը` 4-25 %-իցոչավել, ԳՕՍՏ 4570-93 կամհամարժեք,փաթեթավորումը` նրբաթիթեղիևթղթիմեջ, չփաթաթված` հատավոր, կշռածրարվածտուփերով, խառըտեսականիով, ԳՕՍՏ 4570-93 կամհամարժեք։Անվտանգությունը` ըստ N 2-III-4.9-01-2010 հիգիենիկնորմատիվների, իսկմակնշումը` «Սննդամթերքիանվտանգությանմասին» ՀՀօրենքի 8-րդհոդվածիՄատակարարումնիրականացվումէամսականերկուանգամ: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Թռչնի կաթ
Շոկոլադապատկոնֆետներ;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Մաքուր, զերծ կողմնակի մարմիններից; Չոր, չափածրարված ստվարաթղթե տուփերով: Պահպման մնացորդային ժամկետը՝  մատակարարման օրվանից ոչ պակաս քան 30 օր: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չոր միրգ
Ծիրանաչիր Գործարանային մշակման, պահպանված 5 C-ից մինչև 25 C ջերմաստիճանում 70 %-ից ոչ ավելի խոնավության պայմաններում: ԳՕՍՏ 28501-90 կամ համարժեք:  Փաթեթավորումը՝ սննդի համար նախատեսված պոլիէթիլենային տոպրակով՝ համապատասխան մակնշումով, առավելագույնը 5 կգ: Չոր մրգի տեսակը ՝ պատվիրատուի ընտրությամբ և համաձայնությամբ: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Սալորաչիր Գործարանային մշակման, պահպանված 5 C-ից մինչև 25 C ջերմաստիճանում 70 %-ից ոչ ավելի խոնավության պայմաններում: ԳՕՍՏ 28501-90 կամ համարժեք:  Փաթեթավորումը՝ սննդի համար նախատեսված պոլիէթիլենային տոպրակով՝ համապատասխան մակնշումով, առավելագույնը 5 կգ: Չոր մրգի տեսակը ՝ պատվիրատուի ընտրությամբ և համաձայնությամբ: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Անվտանգությունը ըստ “Սննդամթերքի անվտանգության մասին” ՀՀ օրենքի 8-րդ հոդվածի:Մատակարարումը՝  ՀՀ կառավարության  2011 թվականի հունվարի 20-ի N 34-ն որոշմանը համապատասխան: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Մանրկերակրիաղ, յոդացված; «ԿերակրիաղԷքստրաևբարձրտեսակի,սպիտակ, բյուրեղայինսորուննյութ, չիթույլատրվումկողմնակիմեխանիկականխառնուկներիառկայության, խոնավությանզանգվածայինմասը՝ոչավել 0,1 % էկստրաաղիհամարևոչավել 0,7% բարձրտեսակի, փաթեթավորումը՝գործարանային, քաշը՝ 1կիլոգրամ: ՀՍՏ 239-2005։Անվտանգությունըևմակնշումը-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«Սննդամթերքիանվտանգությանմասին» ՀՀօրենքի 9-րդհոդվածի: ՄատակարարմանկոնկրետօրըորոշվումէԳնորդիկողմիցնախնական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Սննդում օգտագործվող համային հավելում: Չափածրարված, 5գ-անոց տուփերով, գործարանային արտադրության և փաթեթավորմամբ: ԳՕՍՏ 16599-71: ՀՀ գործող նորմերին և ստանդարտներին համապատասխան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Բայխաթեյսև, խոշորտերևներովևհատիկավորված, չափածրարվածփափուկկամկիսակոշտփաթեթներումը՝գործարանային, առնվազն  200 - 250 գրպարունակությամբ, փունջըբարձրորակևառաջինտեսակների։Անվտանգությունըևմակնշումը-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ըստ «Սննդամթերքիանվտանգությանմասին» ՀՀօրենքի 9-րդհոդվածի:Մատակարարումնիրականացվումէառնվազնամիսըմեկանգամ: ՄատակարարմանկոնկրետօրըորոշվումէԳնորդիկողմիցնախնական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Կախված կոնֆետի տեսակից` խոնավության զանգվածային մասը` 4-25 %-ից ոչ ավել, փաթեթավորումը` ստվարաթղթի մեջ, չփաթաթված` հատավոր, կշռածրարված տուփերով, խառը տեսականիով։ Անվտանգությունը` ըստ N 2-III-4.9-01-2010 հիգիենիկ նորմատիվների, իսկ մակնշումը` «Սննդամթերքի անվտանգության մասին» ՀՀ օրենքի 8-րդհոդվածի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գնդիկներ
Շոկոլադապատկոնֆետներ;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խոնավությանզանգվածայինմասը` 10%-իցոչավելի, մոխրիառկայությունը` 9%-իցոչավել, փաթեթավորումը` չա¬փա¬ծրարված 0,015կգ-իցմինչև 5 կգզանգվածներով, թղթեկամստվարաթղթեկամպոլիէթի¬լե¬նա-յինտոպրակներում, ԳՕՍՏ 29053-91։Անվտան-գությունըևմակնշումը՝ N 2-III-4.9-01-2010 հիգիենիկնորմատիվներիև “Սննդա-մթերքիանվտանգությանմասին”ՀՀօրենքի 8-րդհոդվածի:Մատակարարումնիրականացվումէառնվազնամսականմեկանգամ: ՄատակարարմանկոնկրետօրըևժամըորոշվումէԳնորդիկողմիցնախնական (ոչշուտքան 3աշխատանքայինօրառաջ)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կարմիր պղպեղ  ( քաղցր )
Քաղցրհամեմունքաղացած, խոնավությանզանգվածայինմասը` 10%-իցոչավելի, մոխրիառկայությունը` 9%-իցոչավել, փաթեթավորումը` չա¬փա¬ծրարված 0,015կգ-իցմինչև 5 կգզանգվածներով, թղթեկամստվարաթղթեկամպոլիէթի¬լե¬նա-յինտոպրակներում, ԳՕՍՏ 29053-91։Անվտան-գությունըևմակնշումը՝ N 2-III-4.9-01-2010 հիգիենիկնորմատիվներիև “Սննդա-մթերքիանվտանգությանմասին”ՀՀօրենքի 8-րդհոդվածի:Մատակարարումնիրականացվումէառնվազնամսականմեկանգամ: ՄատակարարմանկոնկրետօրըևժամըորոշվումէԳնորդիկողմիցնախնական (ոչշուտքան 3աշխատանքայինօրառաջ)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Չոր, գործարանայինփաթեթավորված, չափածրարված, խոնավությունը` 8 %-իցոչավելի: Անվտանգությունը` N 2-III-4.9-01-2010 հիգիենիկնորմատիվների:Պահպանման և արտադրման ժամկետները նշված փաթեթավորման վրա:  Պիտանելիությանմնացորդայինժամկետըոչպակաս 80 %: Մակնշումըընթեռնելի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խոնավությանզանգվածայինմասը` 10%-իցոչավելի, մոխրիառկայությունը` 9%-իցոչավել, փաթեթավորումը` չա¬փա¬ծրարված 0,015կգ-իցմինչև 5 կգզանգվածներով, թղթեկամստվարաթղթեկամպոլիէթի¬լե¬նա-յինտոպրակներում, ԳՕՍՏ 29053-91։Անվտան-գությունըևմակնշումը՝ N 2-III-4.9-01-2010 հիգիենիկնորմատիվներիև “Սննդա-մթերքիանվտանգությանմասին”ՀՀօրենքի 8-րդհոդվածի:Մատակարարումնիրականացվումէառնվազնամսականմեկանգամ: ՄատակարարմանկոնկրետօրըևժամըորոշվումէԳնորդիկողմիցնախնական (ոչշուտքան 3աշխատանքայինօրառաջ)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Ջեմ /տարայով՝առնվազն 1.1 կգ/; Ջեմ` տարբերմրգերի, բացիթզից 1-ինտեսակիՀՍՏ 48-2007: Տարայավորվածապակետարայով՝պիտանելիությանժամկետը՝դաջվածքով։Անվտանգությունըևմակնշումը-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տեխնիկականկանոնակարգերովսահմանվածընթացակարգերինևմակնշվածլինիԵվրասիականտնտեսականմիությանտարածքումշրջանառությանմիասնականնշանովև «Սննդամթերքիանվտանգությանմասին» ՀՀօրենքի 9-րդհոդվածի։Մատակարարումնիրականացվումէառնվազնամիսըերկուանգամ:: ՄատակարարմանկոնկրետօրըորոշվումէԳնորդիկողմիցնախնական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
Տոմատի մածուկ /տարան՝ առավելագույնը 1կգ/; Բարձր կամ առաջին տեսակի, ապակե կամ մետաղյա տարաներով՝ պիտանելիության ժամկետը՝ նշված լինի դաջվածքով, ԳՕՍՏ 3343-89:  Անվտանգությունը և մակնշումը- սննդամթերքը պետք է ենթարկված լինի համապատասխանության գնահատման՝ համաձայն «Սննդամթերքի անվտանգության մասին» (TPTC 021/2011) և «Սննդամթերքի մակնշման մասին» (TPTC 022/2011) տեխնիկական կանոնակարգերով սահմանված ընթացակարգերին և մակնշված լինի Եվրասիական տնտեսական միության տարածքում շրջանառության միասնական նշանով և «Սննդամթերքի անվտանգության մասին» ՀՀ օրենքի 9-րդ հոդվածի։   Մակնշումը՝ ընթեռնելի: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բնական
Պատրաստի օգտագործման բնական հյութ, տեղական արտադրության: հյութ, որը պատրաստվում է թարմ մրգերից, որի հյութը պատրաստում են պարզեցված, չպարզեցված կամ պտղամսով։Արտաքին տեսքը. – պարզեցված հյութի՝ թափանցիկ հեղուկի պահման ամբողջ ընթացքում, թույլատրվում է թեթև կոպալեսցենտում, թույլատրվում է նստվածքի առկայություն՝ ոչ ավել, քան 0,2 %–ից- Չպարզեցված հյութի՝ բնական պղտոր հեղուկ (թափանցիկությունը պարտադիր չէ), թույլատրվում է տարայի հատակին նստվածքի առկայություն՝ ոչ ավելի 0,8 % - պտղամսով հյութի՝ համասեռ հեղուկ, հավասարաչափ տարածքված խնձորի պտղամսի մասնիկների առկայությամբ, թույլատրվում է տարայի հատակին աննշան նստվածքի առկայություն և թեթևակի շերտատում։- գույնը՝ լավ արտահայտված բաց կանաչ կամ դարչնագույն՝ կախված խնձորի գույնից։ Խնձորի ուղղակի մզման հյութում լուծվող չոր նյութերի զանգվածային մասը պետք է լինի ոչ պակաս 10 %–ից, իսկ վերականգնված հյութում՝ պակաս 11,5% –ից։ Խնձորի հյութում էթիլ սպիրտի պարունակությունը՝ չպետք է գերազանցի 0,2 %-ը, իսկ օքսիմեթիլ ֆուրֆուրոլի զանգվածային մասը պետք է լինի ոչ ավելի 20 մ/գր/դմ3-ից։ Խնձորի հյութում չի թույլատրվում հանքային, բուսական կամ կողմնակի խառնուկների առկայությունը։ Փաթեթավորումը՝ ապակե կամ համակցված պոլիմերային ստվարաթղթե սպառողական տարրաներով։ ԳՕՍՏ 32104-2013։ Անվտանգությունը և մակնշումը- սննդամթերքը պետք է ենթարկված լինի համապատասխանության գնահատման՝ համաձայն «Սննդամթերքի անվտանգության մասին» (TPTC 021/2011) և «Սննդամթերքի մակնշման մասին» (TPTC 022/2011) տեխնիկական կանոնակարգերով սահմանված ընթացակարգերին և մակնշված լինի Եվրասիական տնտեսական միության տարածքում շրջանառության միասնական նշանով, ըստ կառավարության 2009թ-ի հունիսի 26-ի N744-Ն որոշմամբ հաստատված «Հյութերի և հյութամթերքների ներկայացվող պահանջների տեխնիկական կանոնակարգի», «Սննդամթերքի անվտանգության մասին» ՀՀ օրենքի 9-րդ հոդվածի։
 Մատակարարման կոնկրետ օրը որոշվում է Գնորդի կողմից նախնական (ոչ շուտ քան 3 աշխատանքային օր առաջ) պատվերի միջոցով՝ էլ. փոստով կամ 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պահածո
Վարունգի պահածոյացված , որն անցել է համապատասխան մշակում, մետաղյա կամ ապակյա տարաներով, բաղադրությունը ` վարունգ, աղ, ջուր, պիտանելիության մնացորդային ժամկետը ոչ պակաս 70 %: Անվտանգությունը` ըստ 2-III-4.9-01-2010 հիգիենիկ նորմատիվների, իսկ մակնշումը` «Սննդամթերքի անվտանգության մասին» ՀՀ օրենքի 8-րդ հոդվածի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Ոլոռի պահածո
ոլոռիպահածոյացված , որնանցելէհամապատասխանմշակում, մետաղյակամապակյատարաներով, բաղադրությունը ` ոլոռ, աղ, ջուր, պիտանելիությանմնացորդայինժամկետըոչպակաս 70 %: Անվտանգությունը` ըստ 2-III-4.9-01-2010 հիգիենիկնորմատիվների, իսկմակնշումը` «Սննդամթերքիանվտանգությանմասին» ՀՀօրենքի 8-րդհոդվածի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պահածո
Եգիպտացորեն պահածոյացված , որն անցել է համապատասխան մշակում, մետաղյա կամ ապակյա տարաներով, բաղադրությունը ` եգիպրացորեն, աղ, ջուր, պիտանելիության մնացորդային ժամկետը ոչ պակաս 70 %: Անվտանգությունը` ըստ 2-III-4.9-01-2010 հիգիենիկ նորմատիվների, իսկ մակնշումը` «Սննդամթերքի անվտանգության մասին» ՀՀ օրենքի 8-րդ հոդվածի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պտղաշաքար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Կիսել՝ պտղային կամ հատապտղային էքստրակտներից՝ դոնդողային հիմքով: Փաթեթավորումը՝ բրիկետների տեսքով կամ փոշենման զանգվածով: Խոնավության զանգվածային մասը՝ 9.5 % ոչ ավել: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ԿԵՔՍ
"Խոնավությունը`3%-ից մինչև 10%,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Համաձայն ԳՕՍՏ 24901-14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օղաբլիթ
Խոնավությունը`3%-ից մինչև 10%,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Համաձայն ԳՕՍՏ 24901-14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