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HHPEK-EACh-APDzB-24/14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полиграфические услуги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Асатрян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anahit_asatryan@taxservice.am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HHPEK-EACh-APDzB-24/14</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полиграфические услуги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полиграфические услуги</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HHPEK-EACh-APDzB-24/14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anahit_asatryan@taxservice.am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полиграфические услуги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/армянский/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/трехъязычный/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ГРК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/армянский/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/трехъязычный/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/трехъязычный/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/армянский/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/трехъязычный/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/трехъязычный/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HHPEK-EACh-APDzB-24/14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"HHPEK-EACh-APDzB-24/14"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HHPEK-EACh-APDzB-24/14*.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"HHPEK-EACh-APDzB-24/14"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HHPEK-EACh-APDzB-24/14*.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HHPEK-EACh-APDzB-24/14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/армянский/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/армянский/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/трехъязычный/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ГРК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ГРК РА /на четырех языках/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/армянский/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/армянский/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/трехъязычный/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/трехъязычный/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четырех языках/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/армянский/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/армянский/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/трехъязычный/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четырех языках/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/на армянском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/на армянском языке/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/трехъязычный/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секретаря КГД РА /на четырех языках/
Тип бумаги: офсетная: не менее 80 г/м², размеры: 210x297 мм ±1 мм, печать: 4+0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Тип бумаги офсетная: не менее 80гм2, размеры 500х500мм ±3мм, печать 4+0, зеленый цвет, 5 рамок, нумерация 5-10 включительно, расстояние между рамками: 50мм ±1мм
*Доставку и обработку результата полиграфического обслуживания прочей полиграфической продукции осуществляет Поставщик.
**Образцы будут предоставлены вручную. Электронные образцы не предоставляются.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