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6C" w:rsidRDefault="0037666C" w:rsidP="00EF1ADE">
      <w:pPr>
        <w:pStyle w:val="a6"/>
        <w:spacing w:line="240" w:lineRule="auto"/>
        <w:jc w:val="right"/>
        <w:rPr>
          <w:rFonts w:ascii="Arial Unicode" w:hAnsi="Arial Unicode" w:cs="Times Armenian"/>
          <w:sz w:val="18"/>
          <w:szCs w:val="18"/>
          <w:lang w:val="af-ZA"/>
        </w:rPr>
      </w:pPr>
      <w:r>
        <w:rPr>
          <w:rFonts w:asciiTheme="minorHAnsi" w:hAnsiTheme="minorHAnsi"/>
          <w:i w:val="0"/>
          <w:sz w:val="18"/>
          <w:szCs w:val="18"/>
          <w:lang w:val="hy-AM"/>
        </w:rPr>
        <w:t xml:space="preserve">                                       </w:t>
      </w:r>
      <w:r>
        <w:rPr>
          <w:rFonts w:asciiTheme="minorHAnsi" w:hAnsiTheme="minorHAnsi"/>
          <w:i w:val="0"/>
          <w:sz w:val="18"/>
          <w:szCs w:val="18"/>
          <w:u w:val="single"/>
          <w:lang w:val="hy-AM"/>
        </w:rPr>
        <w:t xml:space="preserve"> </w:t>
      </w:r>
      <w:r>
        <w:rPr>
          <w:rFonts w:ascii="Arial Unicode" w:hAnsi="Arial Unicode"/>
          <w:i w:val="0"/>
          <w:sz w:val="18"/>
          <w:szCs w:val="18"/>
          <w:u w:val="single"/>
          <w:lang w:val="hy-AM"/>
        </w:rPr>
        <w:t>ՇՄԳԸԲԿ</w:t>
      </w:r>
      <w:r>
        <w:rPr>
          <w:rFonts w:ascii="Arial Unicode" w:hAnsi="Arial Unicode"/>
          <w:i w:val="0"/>
          <w:sz w:val="18"/>
          <w:szCs w:val="18"/>
          <w:u w:val="single"/>
          <w:lang w:val="af-ZA"/>
        </w:rPr>
        <w:t>-</w:t>
      </w:r>
      <w:r w:rsidR="000D6D5C">
        <w:rPr>
          <w:rFonts w:asciiTheme="minorHAnsi" w:hAnsiTheme="minorHAnsi"/>
          <w:i w:val="0"/>
          <w:sz w:val="18"/>
          <w:szCs w:val="18"/>
          <w:u w:val="single"/>
          <w:lang w:val="hy-AM"/>
        </w:rPr>
        <w:t>ԷԱՃ</w:t>
      </w:r>
      <w:r>
        <w:rPr>
          <w:rFonts w:ascii="Arial Unicode" w:hAnsi="Arial Unicode"/>
          <w:i w:val="0"/>
          <w:sz w:val="18"/>
          <w:szCs w:val="18"/>
          <w:u w:val="single"/>
          <w:lang w:val="af-ZA"/>
        </w:rPr>
        <w:t xml:space="preserve">ԱՊՁԲ </w:t>
      </w:r>
      <w:r>
        <w:rPr>
          <w:rFonts w:ascii="Arial Unicode" w:hAnsi="Arial Unicode"/>
          <w:i w:val="0"/>
          <w:sz w:val="18"/>
          <w:szCs w:val="18"/>
          <w:u w:val="single"/>
          <w:lang w:val="hy-AM"/>
        </w:rPr>
        <w:t>202</w:t>
      </w:r>
      <w:r w:rsidR="008A7ACA">
        <w:rPr>
          <w:rFonts w:asciiTheme="minorHAnsi" w:hAnsiTheme="minorHAnsi"/>
          <w:i w:val="0"/>
          <w:sz w:val="18"/>
          <w:szCs w:val="18"/>
          <w:u w:val="single"/>
          <w:lang w:val="en-US"/>
        </w:rPr>
        <w:t>5-</w:t>
      </w:r>
      <w:r w:rsidR="00EF1ADE">
        <w:rPr>
          <w:rFonts w:asciiTheme="minorHAnsi" w:hAnsiTheme="minorHAnsi"/>
          <w:i w:val="0"/>
          <w:sz w:val="18"/>
          <w:szCs w:val="18"/>
          <w:u w:val="single"/>
          <w:lang w:val="en-US"/>
        </w:rPr>
        <w:t>3</w:t>
      </w:r>
      <w:r w:rsidR="00984C4A">
        <w:rPr>
          <w:rFonts w:ascii="Arial Unicode" w:hAnsi="Arial Unicode" w:cs="Times Armenian"/>
          <w:sz w:val="18"/>
          <w:szCs w:val="18"/>
          <w:lang w:val="af-ZA"/>
        </w:rPr>
        <w:t xml:space="preserve">  </w:t>
      </w:r>
      <w:r>
        <w:rPr>
          <w:rFonts w:ascii="Arial Unicode" w:hAnsi="Arial Unicode" w:cs="Times Armenian"/>
          <w:sz w:val="18"/>
          <w:szCs w:val="18"/>
          <w:lang w:val="af-ZA"/>
        </w:rPr>
        <w:t xml:space="preserve"> </w:t>
      </w:r>
      <w:r>
        <w:rPr>
          <w:rFonts w:ascii="Arial Unicode" w:hAnsi="Arial Unicode" w:cs="Sylfaen"/>
          <w:sz w:val="18"/>
          <w:szCs w:val="18"/>
          <w:lang w:val="hy-AM"/>
        </w:rPr>
        <w:t>հանձնաժողովի</w:t>
      </w:r>
    </w:p>
    <w:p w:rsidR="0037666C" w:rsidRDefault="0037666C" w:rsidP="0037666C">
      <w:pPr>
        <w:pStyle w:val="a6"/>
        <w:spacing w:line="240" w:lineRule="auto"/>
        <w:jc w:val="right"/>
        <w:rPr>
          <w:rFonts w:ascii="Arial Unicode" w:hAnsi="Arial Unicode" w:cs="Times New Roman"/>
          <w:i w:val="0"/>
          <w:sz w:val="18"/>
          <w:szCs w:val="18"/>
          <w:lang w:val="af-ZA"/>
        </w:rPr>
      </w:pPr>
      <w:r>
        <w:rPr>
          <w:rFonts w:ascii="Arial Unicode" w:hAnsi="Arial Unicode" w:cs="Sylfaen"/>
          <w:i w:val="0"/>
          <w:sz w:val="18"/>
          <w:szCs w:val="18"/>
          <w:lang w:val="hy-AM"/>
        </w:rPr>
        <w:t xml:space="preserve">                                                                                                                     </w:t>
      </w:r>
      <w:bookmarkStart w:id="0" w:name="_GoBack"/>
      <w:r w:rsidRPr="00D97C93">
        <w:rPr>
          <w:rFonts w:ascii="Arial Unicode" w:hAnsi="Arial Unicode" w:cs="Sylfaen"/>
          <w:i w:val="0"/>
          <w:sz w:val="18"/>
          <w:szCs w:val="18"/>
          <w:lang w:val="af-ZA"/>
        </w:rPr>
        <w:t>20</w:t>
      </w:r>
      <w:r w:rsidRPr="00D97C93">
        <w:rPr>
          <w:rFonts w:ascii="Arial Unicode" w:hAnsi="Arial Unicode" w:cs="Sylfaen"/>
          <w:i w:val="0"/>
          <w:sz w:val="18"/>
          <w:szCs w:val="18"/>
          <w:lang w:val="hy-AM"/>
        </w:rPr>
        <w:t>2</w:t>
      </w:r>
      <w:r w:rsidR="00984C4A" w:rsidRPr="00D97C93">
        <w:rPr>
          <w:rFonts w:ascii="Arial Unicode" w:hAnsi="Arial Unicode" w:cs="Sylfaen"/>
          <w:i w:val="0"/>
          <w:sz w:val="18"/>
          <w:szCs w:val="18"/>
          <w:lang w:val="en-US"/>
        </w:rPr>
        <w:t>4</w:t>
      </w:r>
      <w:r w:rsidRPr="00D97C93">
        <w:rPr>
          <w:rFonts w:ascii="Arial Unicode" w:hAnsi="Arial Unicode" w:cs="Arial"/>
          <w:i w:val="0"/>
          <w:sz w:val="18"/>
          <w:szCs w:val="18"/>
          <w:lang w:val="hy-AM"/>
        </w:rPr>
        <w:t>թ</w:t>
      </w:r>
      <w:r w:rsidRPr="00D97C93"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.  </w:t>
      </w:r>
      <w:r w:rsidR="00984C4A" w:rsidRPr="00D97C93">
        <w:rPr>
          <w:rFonts w:asciiTheme="minorHAnsi" w:hAnsiTheme="minorHAnsi" w:cs="Times Armenian"/>
          <w:i w:val="0"/>
          <w:sz w:val="18"/>
          <w:szCs w:val="18"/>
          <w:lang w:val="hy-AM"/>
        </w:rPr>
        <w:t xml:space="preserve">Նոյեմբեր </w:t>
      </w:r>
      <w:r w:rsidR="00D97C93" w:rsidRPr="00D97C93">
        <w:rPr>
          <w:rFonts w:asciiTheme="minorHAnsi" w:hAnsiTheme="minorHAnsi" w:cs="Times Armenian"/>
          <w:i w:val="0"/>
          <w:sz w:val="18"/>
          <w:szCs w:val="18"/>
          <w:lang w:val="en-US"/>
        </w:rPr>
        <w:t>28</w:t>
      </w:r>
      <w:r w:rsidR="00984C4A" w:rsidRPr="00D97C93">
        <w:rPr>
          <w:rFonts w:asciiTheme="minorHAnsi" w:hAnsiTheme="minorHAnsi" w:cs="Times Armenian"/>
          <w:i w:val="0"/>
          <w:sz w:val="18"/>
          <w:szCs w:val="18"/>
          <w:lang w:val="hy-AM"/>
        </w:rPr>
        <w:t xml:space="preserve"> </w:t>
      </w:r>
      <w:r w:rsidRPr="00D97C93">
        <w:rPr>
          <w:rFonts w:ascii="Arial Unicode" w:hAnsi="Arial Unicode" w:cs="Times Armenian"/>
          <w:i w:val="0"/>
          <w:sz w:val="18"/>
          <w:szCs w:val="18"/>
          <w:lang w:val="af-ZA"/>
        </w:rPr>
        <w:t>-</w:t>
      </w:r>
      <w:r w:rsidRPr="00D97C93">
        <w:rPr>
          <w:rFonts w:ascii="Arial Unicode" w:hAnsi="Arial Unicode" w:cs="Arial"/>
          <w:i w:val="0"/>
          <w:sz w:val="18"/>
          <w:szCs w:val="18"/>
          <w:lang w:val="af-ZA"/>
        </w:rPr>
        <w:t>ի</w:t>
      </w:r>
      <w:r w:rsidRPr="00D97C93"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 </w:t>
      </w:r>
      <w:r w:rsidRPr="00D97C93">
        <w:rPr>
          <w:rFonts w:ascii="Arial Unicode" w:hAnsi="Arial Unicode" w:cs="Times Armenian"/>
          <w:i w:val="0"/>
          <w:sz w:val="18"/>
          <w:szCs w:val="18"/>
          <w:vertAlign w:val="subscript"/>
          <w:lang w:val="af-ZA"/>
        </w:rPr>
        <w:t xml:space="preserve"> </w:t>
      </w:r>
      <w:bookmarkEnd w:id="0"/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N </w:t>
      </w:r>
      <w:r w:rsidR="000D6D5C">
        <w:rPr>
          <w:rFonts w:asciiTheme="minorHAnsi" w:hAnsiTheme="minorHAnsi" w:cs="Times Armenian"/>
          <w:i w:val="0"/>
          <w:sz w:val="18"/>
          <w:szCs w:val="18"/>
          <w:u w:val="single"/>
          <w:lang w:val="hy-AM"/>
        </w:rPr>
        <w:t>1</w:t>
      </w:r>
      <w:r>
        <w:rPr>
          <w:rFonts w:ascii="Arial Unicode" w:hAnsi="Arial Unicode"/>
          <w:i w:val="0"/>
          <w:sz w:val="18"/>
          <w:szCs w:val="18"/>
          <w:lang w:val="af-ZA"/>
        </w:rPr>
        <w:t xml:space="preserve">  </w:t>
      </w:r>
      <w:r>
        <w:rPr>
          <w:rFonts w:ascii="Arial Unicode" w:hAnsi="Arial Unicode" w:cs="Arial"/>
          <w:i w:val="0"/>
          <w:sz w:val="18"/>
          <w:szCs w:val="18"/>
          <w:lang w:val="hy-AM"/>
        </w:rPr>
        <w:t>որոշմամբ</w:t>
      </w:r>
    </w:p>
    <w:p w:rsidR="0037666C" w:rsidRDefault="0037666C" w:rsidP="0037666C">
      <w:pPr>
        <w:pStyle w:val="a3"/>
        <w:ind w:right="-7" w:firstLine="567"/>
        <w:jc w:val="right"/>
        <w:rPr>
          <w:rFonts w:ascii="Arial Unicode" w:hAnsi="Arial Unicode"/>
          <w:sz w:val="18"/>
          <w:szCs w:val="18"/>
          <w:lang w:val="af-ZA"/>
        </w:rPr>
      </w:pPr>
    </w:p>
    <w:p w:rsidR="0037666C" w:rsidRDefault="0037666C" w:rsidP="0037666C">
      <w:pPr>
        <w:jc w:val="center"/>
        <w:rPr>
          <w:rFonts w:ascii="Arial Unicode" w:hAnsi="Arial Unicode"/>
          <w:color w:val="FF0000"/>
          <w:lang w:val="hy-AM"/>
        </w:rPr>
      </w:pP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Arial" w:hAnsi="Arial" w:cs="Arial"/>
          <w:sz w:val="20"/>
          <w:lang w:val="hy-AM"/>
        </w:rPr>
        <w:t>ՏԵԽՆԻԿԱԿԱՆ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ԲՆՈՒԹԱԳԻՐ</w:t>
      </w:r>
      <w:r>
        <w:rPr>
          <w:rFonts w:ascii="GHEA Grapalat" w:hAnsi="GHEA Grapalat"/>
          <w:sz w:val="20"/>
          <w:lang w:val="hy-AM"/>
        </w:rPr>
        <w:t xml:space="preserve"> - </w:t>
      </w:r>
      <w:r>
        <w:rPr>
          <w:rFonts w:ascii="Arial" w:hAnsi="Arial" w:cs="Arial"/>
          <w:sz w:val="20"/>
          <w:lang w:val="hy-AM"/>
        </w:rPr>
        <w:t>ԳՆՄԱՆ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ԺԱՄԱՆԱԿԱՑՈՒՅՑ</w:t>
      </w:r>
      <w:r>
        <w:rPr>
          <w:rFonts w:ascii="GHEA Grapalat" w:hAnsi="GHEA Grapalat"/>
          <w:sz w:val="20"/>
          <w:lang w:val="hy-AM"/>
        </w:rPr>
        <w:t>*</w:t>
      </w: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>
        <w:rPr>
          <w:rFonts w:ascii="Arial" w:hAnsi="Arial" w:cs="Arial"/>
          <w:sz w:val="20"/>
          <w:lang w:val="hy-AM"/>
        </w:rPr>
        <w:t>ՀՀ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դրամ</w:t>
      </w:r>
    </w:p>
    <w:p w:rsidR="0037666C" w:rsidRDefault="0037666C" w:rsidP="0037666C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:rsidR="0037666C" w:rsidRDefault="0037666C" w:rsidP="0037666C">
      <w:pPr>
        <w:rPr>
          <w:lang w:val="hy-AM"/>
        </w:rPr>
      </w:pPr>
    </w:p>
    <w:p w:rsidR="0037666C" w:rsidRDefault="0037666C" w:rsidP="0037666C">
      <w:pPr>
        <w:rPr>
          <w:lang w:val="hy-AM"/>
        </w:rPr>
      </w:pPr>
    </w:p>
    <w:tbl>
      <w:tblPr>
        <w:tblW w:w="143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91"/>
        <w:gridCol w:w="1984"/>
        <w:gridCol w:w="1275"/>
        <w:gridCol w:w="3963"/>
        <w:gridCol w:w="718"/>
        <w:gridCol w:w="425"/>
        <w:gridCol w:w="426"/>
        <w:gridCol w:w="708"/>
        <w:gridCol w:w="708"/>
        <w:gridCol w:w="567"/>
        <w:gridCol w:w="375"/>
        <w:gridCol w:w="192"/>
        <w:gridCol w:w="568"/>
        <w:gridCol w:w="852"/>
      </w:tblGrid>
      <w:tr w:rsidR="0037666C" w:rsidTr="00EF1ADE">
        <w:tc>
          <w:tcPr>
            <w:tcW w:w="143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Ապրանքի</w:t>
            </w:r>
            <w:proofErr w:type="spellEnd"/>
          </w:p>
        </w:tc>
      </w:tr>
      <w:tr w:rsidR="0037666C" w:rsidTr="00EF1ADE">
        <w:trPr>
          <w:trHeight w:val="21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հրավերով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նախատեսված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չափաբաժնի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համարը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գնումների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պլանով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նախատեսված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միջանցիկ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ծածկագիրը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`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ըստ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ԳՄԱ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դասակարգման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(CPV)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ֆիրմային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մոդելը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տեխնիկական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բնութագիրը</w:t>
            </w:r>
            <w:proofErr w:type="spellEnd"/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չափման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միավորը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միավոր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գինը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/ՀՀ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դրամ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ընդհանուր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գինը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/ՀՀ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դրամ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ընդհանուր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քանակը</w:t>
            </w:r>
            <w:proofErr w:type="spellEnd"/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մատակարարման</w:t>
            </w:r>
            <w:proofErr w:type="spellEnd"/>
          </w:p>
        </w:tc>
      </w:tr>
      <w:tr w:rsidR="0037666C" w:rsidTr="00EF1ADE">
        <w:trPr>
          <w:trHeight w:val="44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հասցեն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Ժամկետը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**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2024թ</w:t>
            </w:r>
          </w:p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ենթակա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քանակը</w:t>
            </w:r>
            <w:proofErr w:type="spellEnd"/>
          </w:p>
        </w:tc>
      </w:tr>
      <w:tr w:rsidR="0037666C" w:rsidTr="00EF1ADE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rPr>
                <w:rFonts w:asciiTheme="minorHAnsi" w:hAnsiTheme="minorHAnsi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 xml:space="preserve">I 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>եռ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II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 xml:space="preserve"> եռ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color w:val="000000"/>
                <w:sz w:val="14"/>
                <w:szCs w:val="14"/>
              </w:rPr>
              <w:t>III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  <w:t>եռ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color w:val="000000"/>
                <w:sz w:val="14"/>
                <w:szCs w:val="14"/>
              </w:rPr>
              <w:t>IV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  <w:t xml:space="preserve">  եռ</w:t>
            </w:r>
          </w:p>
        </w:tc>
      </w:tr>
      <w:tr w:rsidR="0037666C" w:rsidTr="00EF1ADE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0 9132200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Բենզին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                      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ռեգուլյար</w:t>
            </w:r>
            <w:proofErr w:type="spellEnd"/>
          </w:p>
          <w:p w:rsidR="0037666C" w:rsidRDefault="0037666C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Կտրոնային</w:t>
            </w:r>
            <w:proofErr w:type="spellEnd"/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/կտրոնների մատակարարումը Մատակարարի կողմից/</w:t>
            </w:r>
          </w:p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°C ջերմաստիճանում՝ 720-ից մինչև 775 կգ/մ3</w:t>
            </w:r>
          </w:p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, ծծմբի պարունակությունը` 10 մգ/կգ-ից ոչ ավելի, թթվածնի զանգվածային մասը` 2,7 %-ից ոչ ավելի, օքսիդիչների ծավալային մասը, ոչ ավելի` մեթանոլ-3 %, էթանոլ-5 %, 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լիտր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EF1ADE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Pr="000D6D5C" w:rsidRDefault="0037666C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0D6D5C">
              <w:rPr>
                <w:rFonts w:ascii="Arial Unicode" w:hAnsi="Arial Unicode" w:cs="Calibri"/>
                <w:sz w:val="14"/>
                <w:szCs w:val="14"/>
                <w:lang w:val="hy-AM"/>
              </w:rPr>
              <w:t>/կտրոնների մատակարարումը Մատակարարի կողմից/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ք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>.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Գյումրի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 xml:space="preserve">, 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Սարուխանյան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 xml:space="preserve">1/3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Pr="00EF1ADE" w:rsidRDefault="00EF1AD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325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Pr="00EF1ADE" w:rsidRDefault="00EF1AD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Pr="00EF1ADE" w:rsidRDefault="00EF1ADE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</w:rPr>
            </w:pPr>
            <w:r>
              <w:rPr>
                <w:rFonts w:ascii="Arial Unicode" w:hAnsi="Arial Unicode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Pr="00EF1ADE" w:rsidRDefault="00EF1AD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325</w:t>
            </w:r>
          </w:p>
        </w:tc>
      </w:tr>
      <w:tr w:rsidR="0037666C" w:rsidTr="00EF1ADE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</w:pPr>
          </w:p>
        </w:tc>
      </w:tr>
    </w:tbl>
    <w:p w:rsidR="0037666C" w:rsidRDefault="0037666C"/>
    <w:p w:rsidR="0037666C" w:rsidRDefault="0037666C">
      <w:pPr>
        <w:spacing w:after="160" w:line="259" w:lineRule="auto"/>
      </w:pPr>
      <w:r>
        <w:br w:type="page"/>
      </w:r>
    </w:p>
    <w:p w:rsidR="00B66297" w:rsidRDefault="00B66297" w:rsidP="00B66297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lastRenderedPageBreak/>
        <w:t>ТЕХНИЧЕСКИЕ ХАРАКТЕРИСТИКИ - ГРАФИК ЗАКУПКИ*</w:t>
      </w:r>
    </w:p>
    <w:p w:rsidR="00B66297" w:rsidRDefault="00B66297" w:rsidP="00B66297">
      <w:pPr>
        <w:jc w:val="center"/>
        <w:rPr>
          <w:rFonts w:asciiTheme="minorHAnsi" w:hAnsiTheme="minorHAnsi"/>
          <w:sz w:val="20"/>
          <w:lang w:val="hy-AM"/>
        </w:rPr>
      </w:pPr>
    </w:p>
    <w:p w:rsidR="00B66297" w:rsidRDefault="00B66297" w:rsidP="00B66297">
      <w:pPr>
        <w:rPr>
          <w:lang w:val="af-ZA"/>
        </w:rPr>
      </w:pPr>
    </w:p>
    <w:p w:rsidR="00B66297" w:rsidRDefault="00B66297" w:rsidP="00B66297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B66297" w:rsidRDefault="00B66297" w:rsidP="00B66297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2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3"/>
        <w:gridCol w:w="1983"/>
        <w:gridCol w:w="567"/>
        <w:gridCol w:w="2551"/>
        <w:gridCol w:w="996"/>
        <w:gridCol w:w="425"/>
        <w:gridCol w:w="563"/>
        <w:gridCol w:w="713"/>
        <w:gridCol w:w="992"/>
        <w:gridCol w:w="564"/>
        <w:gridCol w:w="378"/>
        <w:gridCol w:w="330"/>
        <w:gridCol w:w="709"/>
        <w:gridCol w:w="722"/>
        <w:gridCol w:w="6"/>
      </w:tblGrid>
      <w:tr w:rsidR="00B66297" w:rsidTr="00F633E5">
        <w:tc>
          <w:tcPr>
            <w:tcW w:w="132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B66297" w:rsidTr="00F633E5">
        <w:trPr>
          <w:gridAfter w:val="1"/>
          <w:wAfter w:w="6" w:type="dxa"/>
          <w:trHeight w:val="2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P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сумма</w:t>
            </w:r>
            <w:proofErr w:type="spellEnd"/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предложения</w:t>
            </w:r>
            <w:proofErr w:type="spellEnd"/>
          </w:p>
        </w:tc>
      </w:tr>
      <w:tr w:rsidR="00B66297" w:rsidTr="00F633E5">
        <w:trPr>
          <w:gridAfter w:val="1"/>
          <w:wAfter w:w="6" w:type="dxa"/>
          <w:trHeight w:val="4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Срок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** 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2023 г.</w:t>
            </w:r>
          </w:p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B66297" w:rsidTr="00F633E5">
        <w:trPr>
          <w:gridAfter w:val="1"/>
          <w:wAfter w:w="6" w:type="dxa"/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1-й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2-й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/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апрель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3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4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</w:p>
        </w:tc>
      </w:tr>
      <w:tr w:rsidR="00B66297" w:rsidRPr="00EF1ADE" w:rsidTr="00F633E5">
        <w:trPr>
          <w:gridAfter w:val="1"/>
          <w:wAfter w:w="6" w:type="dxa"/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90C13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90C13">
              <w:rPr>
                <w:rFonts w:ascii="GHEA Grapalat" w:hAnsi="GHEA Grapalat" w:cs="Arial"/>
                <w:sz w:val="18"/>
                <w:szCs w:val="18"/>
              </w:rPr>
              <w:t>0 9132200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66297" w:rsidRDefault="00B66297" w:rsidP="00F633E5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B66297">
              <w:rPr>
                <w:rFonts w:ascii="Sylfaen" w:hAnsi="Sylfaen" w:cs="Calibri"/>
                <w:sz w:val="20"/>
                <w:szCs w:val="20"/>
                <w:lang w:val="ru-RU"/>
              </w:rPr>
              <w:t>Бензин                         обычный</w:t>
            </w:r>
          </w:p>
          <w:p w:rsidR="00B66297" w:rsidRPr="00E80BE5" w:rsidRDefault="00B66297" w:rsidP="00F633E5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B66297">
              <w:rPr>
                <w:rFonts w:ascii="Sylfaen" w:hAnsi="Sylfaen" w:cs="Calibri"/>
                <w:sz w:val="20"/>
                <w:szCs w:val="20"/>
                <w:lang w:val="ru-RU"/>
              </w:rPr>
              <w:t xml:space="preserve">Купон 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/предоставление купонов Поставщиком/</w:t>
            </w:r>
          </w:p>
          <w:p w:rsidR="00B66297" w:rsidRPr="00B66297" w:rsidRDefault="00B66297" w:rsidP="00F633E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B66297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5221FE" w:rsidRDefault="00B66297" w:rsidP="00F633E5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221FE">
              <w:rPr>
                <w:rFonts w:ascii="Sylfaen" w:hAnsi="Sylfaen"/>
                <w:sz w:val="12"/>
                <w:szCs w:val="12"/>
                <w:lang w:val="hy-AM"/>
              </w:rPr>
              <w:t>Внешний вид: чистый и прозрачный, октановое число, определенное исследовательским методом: не менее 91, моторным методом: не менее 81, давление насыщенных паров бензина: от 45 до 100 кПа, содержание свинца не более 5 мг/дм3, объемная доля бензола Не более 1%, плотность при 15 °С от 720 до 775 кг/м3</w:t>
            </w:r>
          </w:p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221FE">
              <w:rPr>
                <w:rFonts w:ascii="Sylfaen" w:hAnsi="Sylfaen"/>
                <w:sz w:val="12"/>
                <w:szCs w:val="12"/>
                <w:lang w:val="hy-AM"/>
              </w:rPr>
              <w:t>, содержание серы - не более 10 мг/кг, массовая доля кислорода - не более 2,7%, объемная доля окислителей - не более метанол-3%, этанол-5%, изопропиловый спирт-10%, изобутиловый спирт- 10%, трет-бутиловый спирт-7%, простые эфиры (С5 и выше)-15%, другие окислители-10%, безопасность, маркировка и упаковка согласно Постановлению Правительства РА 2004г. «Технический регламент топлив для двигателей внутреннего сгорания», утвержденный Постановлением N 1592 от 11 ноября.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Arial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5F2AF5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5F2AF5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EF1ADE" w:rsidRDefault="00EF1ADE" w:rsidP="00F633E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8C2CA5" w:rsidRDefault="00B66297" w:rsidP="00F633E5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8C2CA5">
              <w:rPr>
                <w:rFonts w:ascii="Sylfaen" w:hAnsi="Sylfaen" w:cs="Calibri"/>
                <w:sz w:val="16"/>
                <w:szCs w:val="16"/>
                <w:lang w:val="hy-AM"/>
              </w:rPr>
              <w:t xml:space="preserve">/доставка талонов Поставщиком/ </w:t>
            </w:r>
            <w:r w:rsidRPr="008C2CA5">
              <w:rPr>
                <w:rFonts w:ascii="GHEA Grapalat" w:hAnsi="GHEA Grapalat"/>
                <w:sz w:val="16"/>
                <w:szCs w:val="16"/>
                <w:lang w:val="hy-AM"/>
              </w:rPr>
              <w:t xml:space="preserve">Гюмри, Саруханян 1 </w:t>
            </w:r>
            <w:r w:rsidRPr="008C2CA5">
              <w:rPr>
                <w:rFonts w:asciiTheme="minorHAnsi" w:hAnsiTheme="minorHAnsi"/>
                <w:sz w:val="16"/>
                <w:szCs w:val="16"/>
                <w:lang w:val="hy-AM"/>
              </w:rPr>
              <w:t>/3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EF1ADE" w:rsidRDefault="00EF1ADE" w:rsidP="00F633E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EF1ADE" w:rsidRDefault="00EF1ADE" w:rsidP="00F633E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EF1ADE" w:rsidRDefault="00EF1ADE" w:rsidP="00F633E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325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EF1ADE" w:rsidRDefault="00EF1ADE" w:rsidP="00F633E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325</w:t>
            </w:r>
          </w:p>
        </w:tc>
      </w:tr>
    </w:tbl>
    <w:p w:rsidR="00B66297" w:rsidRDefault="00B66297" w:rsidP="00B6629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B66297" w:rsidRDefault="00B66297" w:rsidP="00B6629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00ABF" w:rsidRPr="008A7ACA" w:rsidRDefault="00800ABF">
      <w:pPr>
        <w:rPr>
          <w:lang w:val="ru-RU"/>
        </w:rPr>
      </w:pPr>
    </w:p>
    <w:sectPr w:rsidR="00800ABF" w:rsidRPr="008A7ACA" w:rsidSect="000D6D5C">
      <w:pgSz w:w="15840" w:h="12240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6C"/>
    <w:rsid w:val="000D6D5C"/>
    <w:rsid w:val="00260495"/>
    <w:rsid w:val="0037666C"/>
    <w:rsid w:val="0039420A"/>
    <w:rsid w:val="00414655"/>
    <w:rsid w:val="00800ABF"/>
    <w:rsid w:val="008A7ACA"/>
    <w:rsid w:val="00906561"/>
    <w:rsid w:val="00984C4A"/>
    <w:rsid w:val="00B66297"/>
    <w:rsid w:val="00CE1450"/>
    <w:rsid w:val="00D97C93"/>
    <w:rsid w:val="00E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B20C4"/>
  <w15:chartTrackingRefBased/>
  <w15:docId w15:val="{D2B2CBE5-7F34-4E33-B7AD-A56492B2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7666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7666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"/>
    <w:basedOn w:val="a"/>
    <w:link w:val="a4"/>
    <w:semiHidden/>
    <w:unhideWhenUsed/>
    <w:rsid w:val="0037666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7666C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locked/>
    <w:rsid w:val="0037666C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unhideWhenUsed/>
    <w:rsid w:val="0037666C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37666C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qFormat/>
    <w:rsid w:val="00B66297"/>
    <w:pPr>
      <w:widowControl w:val="0"/>
      <w:suppressAutoHyphens/>
      <w:autoSpaceDE w:val="0"/>
      <w:spacing w:line="307" w:lineRule="exact"/>
      <w:jc w:val="right"/>
    </w:pPr>
    <w:rPr>
      <w:rFonts w:ascii="Arial Unicode MS" w:hAnsi="Arial Unicode MS" w:cs="Arial Unicode MS"/>
      <w:lang w:val="ru" w:eastAsia="zh-CN"/>
    </w:rPr>
  </w:style>
  <w:style w:type="character" w:customStyle="1" w:styleId="FontStyle14">
    <w:name w:val="Font Style14"/>
    <w:qFormat/>
    <w:rsid w:val="00B66297"/>
    <w:rPr>
      <w:rFonts w:ascii="Arial Unicode MS" w:eastAsia="Times New Roman" w:hAnsi="Arial Unicode MS" w:cs="Arial Unicode MS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2024-11-12T07:49:00Z</dcterms:created>
  <dcterms:modified xsi:type="dcterms:W3CDTF">2024-11-22T09:57:00Z</dcterms:modified>
</cp:coreProperties>
</file>