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ԱՍՀՆ-ՊՈԱԿ-ԷԱՃԱՊՁԲ-25/2-1-ԳՇ</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ГЮМРУ ДЕТСКИЙ ДОМ И ЦЕНТР ПОДДЕРЖКИ ДЕТЕЙ И СЕМЬИ ШИРАКСКОЙ ОБЛАСТИ МИНИСТЕРСТВА ТРУДА И СОЦИАЛЬНЫХ ВОПРОСОВ РА, ПИТАНИЕ ДЛЯ НАРОДА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ԱՍՀՆ-ՊՈԱԿ-ԷԱՃԱՊՁԲ-25/2-1-ԳՇ</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ГЮМРУ ДЕТСКИЙ ДОМ И ЦЕНТР ПОДДЕРЖКИ ДЕТЕЙ И СЕМЬИ ШИРАКСКОЙ ОБЛАСТИ МИНИСТЕРСТВА ТРУДА И СОЦИАЛЬНЫХ ВОПРОСОВ РА, ПИТАНИЕ ДЛЯ НАРОДА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ГЮМРУ ДЕТСКИЙ ДОМ И ЦЕНТР ПОДДЕРЖКИ ДЕТЕЙ И СЕМЬИ ШИРАКСКОЙ ОБЛАСТИ МИНИСТЕРСТВА ТРУДА И СОЦИАЛЬНЫХ ВОПРОСОВ РА, ПИТАНИЕ ДЛЯ НАРОДА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ԱՍՀՆ-ՊՈԱԿ-ԷԱՃԱՊՁԲ-25/2-1-ԳՇ</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ГЮМРУ ДЕТСКИЙ ДОМ И ЦЕНТР ПОДДЕРЖКИ ДЕТЕЙ И СЕМЬИ ШИРАКСКОЙ ОБЛАСТИ МИНИСТЕРСТВА ТРУДА И СОЦИАЛЬНЫХ ВОПРОСОВ РА, ПИТАНИЕ ДЛЯ НАРОДА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ԱՍՀՆ-ՊՈԱԿ-ԷԱՃԱՊՁԲ-25/2-1-ԳՇ</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"ԱՍՀՆ-ՊՈԱԿ-ԷԱՃԱՊՁԲ-25/2-1-ԳՇ"</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ԱՍՀՆ-ՊՈԱԿ-ԷԱՃԱՊՁԲ-25/2-1-ԳՇ*.</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"ԱՍՀՆ-ՊՈԱԿ-ԷԱՃԱՊՁԲ-25/2-1-ԳՇ"</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ԱՍՀՆ-ՊՈԱԿ-ԷԱՃԱՊՁԲ-25/2-1-ԳՇ*.</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ԱՍՀՆ-ՊՈԱԿ-ԷԱՃԱՊՁԲ-25/2-1-ԳՇ</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осуществление Покупателем определенных в Контракте прав и обязанностей возлагается на: Гюмри «Дом ребенка» и «Центр поддержки детей и семьи Ширакской области»» НПО.Доставка будет осуществлена ​​по следующему адресу:Ширакская область, г. Гюмри, ул. Таманяна, дом 17, Ширакский марз, Гюмри ул. Ширакаци, дом 10.
Примечание - Поставка должна быть осуществлена ​​по заявке Заказчика / Гюмрийские НПО «Дом ребенка» и «Центр поддержки детей и семьи Ширакской области» / в период с 1 января по 31 декабря 2025 года включительно.	
Представлены максимальные суммы, они могут быть изменены (уменьшены) в связи с изменением количества выгодоприобретателей.
Доставка по желанию клиента (на основании заявки на покупку)</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