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Уголовно-исполнительное  служба министерсва юстиции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Проспект Аршакуняца 63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Уголовно исполнительная служба министерсва юстиции РА обьявляет запрос по бензину</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Нелли Абовян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qkv-gnumner@mail.ru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060-37-18-61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Уголовно-исполнительное  служба министерсва юстиции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ՔԿԾ-ԷԱՃԱՊՁԲ-25/20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Уголовно исполнительная служба министерсва юстиции РА обьявляет запрос по бензину</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Уголовно исполнительная служба министерсва юстиции РА обьявляет запрос по бензину</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Уголовно-исполнительное  служба министерсва юстиции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ՔԿԾ-ԷԱՃԱՊՁԲ-25/20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qkv-gnumner@mail.ru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Уголовно исполнительная служба министерсва юстиции РА обьявляет запрос по бензину</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10:30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389.76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3.79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406.4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2024.12.09. 10:30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ՔԿԾ-ԷԱՃԱՊՁԲ-25/20</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ՔԿԾ-ԷԱՃԱՊՁԲ-25/20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ՔԿԾ-ԷԱՃԱՊՁԲ-25/20"*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Уголовно-исполнительное  служба министерсва юстиции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ՔԿԾ-ԷԱՃԱՊՁԲ-25/20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ՔԿԾ-ԷԱՃԱՊՁԲ-25/20"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ՔԿԾ-ԷԱՃԱՊՁԲ-25/20</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ՔԿԾ-ԷԱՃԱՊՁԲ-25/20"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ՔԿԾ-ԷԱՃԱՊՁԲ-25/20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ՔԿԾ-ԷԱՃԱՊՁԲ-25/20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исследования-не менее 91, по двигательному методу- не менее 81, давление насыщенных паров бензина: от 45 до 100 кПа, содержание свинца не более 5 мг /дм3, объемная часть бензола не более 1%, плотность при температуре 150С: от 720 до 775 кг/м3, содержание серы: не более 10 мг/кг, массовая доля кислорода-не более 2,7%, объемная часть окислителей не более: метанол-3%, этанол-5%, изопропиловый спирт-10%, изобутиловый спирт-10%, трехабутиловый спирт-7%, эфиры / С5 и более / -15%, другие окислители-10%, безопасность, маркировка и упаковка по данным правительства РА 2004г. "Технического регламента на моторное топливо внутреннего сгорания", утвержденного постановлением РА N1592-н от 11 ноября. Поставка купонами. Наличие хотя бы одной зарядной станции в каждом административном районе Еревана и в городах Ванадзор, Артик, Севан, Вагаршапат, Горис..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ՔԿԾ-ԷԱՃԱՊՁԲ-25/20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20245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триместр 2025 года.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ՔԿԾ-ԷԱՃԱՊՁԲ-25/20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ՔԿԾ-ԷԱՃԱՊՁԲ-25/20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ՔԿԾ-ԷԱՃԱՊՁԲ-25/20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