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 սարքավորումների և գործիքների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 սարքավորումների և 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 սարքավորումների և գործիքների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 սարքավորումների և գործիքների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ԳՎՆ-5-30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սեպավոր ձգող HKK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ապակե ՊՍ-210 նախատեսված է էլեկտրահաղորդման օդային գծերի հաղորդալարերի և ամպրոպապաշտպան ճոպանների  մեկուսացման և ամրացման համար
Դիմադրող մեխանիկական ուժը – 210 կՆ
Աշխատանքային բարձրությունը – 170 մմ
Ափսեի տրամագիծը – 300 մմ
Հոսակորուստ ճանապարհի երկարությունը՝ 380մմ
Իմպուլսային ծակման լարումը կՎ, ոչ պակաս՝
Դրական բևեռականություն 110
Բացասաական բևեռականություն 110
50Հց հաճախականության դեպքում, անձրևի տակ՝ 45: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ստատիկ պարան А տիպի   Տրամագիծը՝ Փ12 Բարձր մաշվածադիմացկունությամբ Ծանրության տակ երկարելու մաքսիմալ սահմանը ոչ ավել՝ 5% Թելերի քանակը՝ 48  Ամրությունը ոչ պակաս՝ 4100 кгс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ստատիկ պարան А տիպի, Տրամագիծը՝ Փ18 Բարձր մաշվածադիմացկունությամբ Թելերի քանակը՝ 48  Ծանրության տակ երկարելու մաքսիմալ սահմանը ոչ ավել՝ 5% Ամրությունը ոչ պակաս՝ 6200 кгс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նախատեսված է ալյումինե և պողպատ-ալյումինե հաղորդալարերի միացման համար; Սեղմակը իր մեջ պարունակում է պողպատե միջուկ հաղորդալարի պողպատե ճոպանը միացնելու համար Հաղորդալարի տիպը՝ АСУ-300, АС-300 Երկարությունը՝ 580մմ Արտաքին տրամագիծը՝ 54մմ Ներքին տրամագիծը՝ 28մմ Պողպատե միջուկի՝ Երկարությունը՝ 90մմ Արտաքին տրամագիծը՝ 32մմ Ներքին տրամագիծը՝ 18,5մմ: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նախատեսված է ալյումինե և պողպատ-ալյումինե հաղորդալարերի միացման համար: Սեղմակը իր պողպատե միջուկով հաղորդալարի պողպատե ճոպանը միացնելու համար Հաղորդալարի տիպը՝ АС-400/51, АС-400/64, AC450/56 Արտաքին տրամագիծը՝ 58 մմ Ներքին տրամագիծը՝ 31,5 մմ Երկարությունը՝  660 մմ Պողպատե միջուկի երկարությունը՝ 80մմ Պողպատե միջուկի արտաքին տրամագիծը՝ 28 մմ Պողպատե միջուկի ներքին տրամագիծը՝ 16,5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նախատեսված է ալյումինե և պողպատ-ալյումինե հաղորդալարերի միացման համար  Հաղորդալարի տիպը՝ АС -500/64  Արտաքին տրամագիծը՝ 65 մմ Ներքին տրամագիծը՝ 35 մմ Երկարությունը՝  750 մմ Պողպատե միջուկի երկարությունը՝ 80մմ  Պողպատե միջուկի արտաքին տրամագիծը՝ 28 մմ Պողպատե միջուկի ներքին տրամագիծը՝ 16,5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Մերակային սեղմակ ՊԱ-6-1 նախատեսված է ալյումինե և պողպատ-ալյումինե հաղորդալարերը խարիսխային հենարանի մերակները միացնելու համար Հաղորդալարի մակնիշը՝  ԱՍՈՒ-300,ԱՍՕ-400,ԱՍ-400,ԱՍՕ-500 Հաղորդալարի տրամագիծը՝ 24,8-30,6մմ: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Մերակային սեղմակ ՊԱ-4-1 նախատեսված է ալյումինե և պողպատ-ալյումինե հաղորդալարերը խարիսխային հենարանի մերակները միացնելու համար Հաղորդալարի մակնիշը՝ ԱՍ-120,ԱՍ-185,ԱՍ-150 Հաղորդալարի տրամագիծը՝ 15,4-20,0մմ: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Ձգման սեղմակներ՝ ՆԱՍ 600-1 նախատեսված է պողպատ-ալյումինե հաղորդալարերը խարիսխային հենարանի ձգովի մեկուսիչների շարաններին ամրացնելու համար Հաղորդալարի տիպը՝ АС-500-64, АС-400/93 Արտաքին տրամագիծը՝ 58.5մմ Ներքին տրամագիծը՝ 34 մմ Դիմադրող մեխանիկական ուժը –ոչ պակաս, քան 166 կՆ: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ԳՎՆ-5-30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հաղորդալարի ԳՎՆ-5-30 նախատեսված է հաղորդալարի և ամպրոպապաշտպան ճոպանի տատանումները մարելու համար Հաղորդալարի տրամագիծը՝ 30,6 Երկարությունը՝  550մմ: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ՍՈԱՍ-185-3  նախատեսված է ալյումինե և պողպատ-ալյումինե հաղորդալարերի միացման համար Հաղորդալարի տիպը՝ ԱՍ-185, ԱՍ-185/24 Երկարությունը՝ 1050մմ Բարձրությունը՝ 43մմ Տրամագիծը՝ 21մմ: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ՍՕԱՍ-150-3 նախատեսված է ալյումինե և պողպատ-ալյումինե հաղորդալարերի միացման համար Հաղորդալարի տիպը՝ АС-150, АС-150/24 Երկարությունը՝ 1000մմ Բարձրությունը՝ 39մմ Տրամագիծը՝ 19մմ: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սեպավոր ձգող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ձգող սեղմակ HKK 2-1 նախատեսված է ալյումինե, պողպատ-ալյումինե հաղորդալարերի նաև պողպատե ճոպանը խարսխային հենարանին ամրացման համար Երկարությունը՝ 200մմ Դիմադրող մեխանիկական ուժը – 120 կՆ Պողպատե ճոպանի տրամագիծը՝ 11-13,5/15,5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Հաղորդալարի տրամագիծը՝ 15-32  Հաղորդալարի կտրվածքը՝ 120-620 մմ2 Դիմադրող մեխանիկական ուժը – 40 կՆ: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նախատեսված է մեկուսիչների շարանները և ամպրոպապաշտպան ճոպանը հենարաններին մոնտաժելու համար Դիմադրող մեխանիկական ուժը – 160 կՆ Հաստությունը՝ 21մմ Արտաքին տրամագիծը՝ 50մմ Ներքին տրամագիծը՝ 26մմ Երկարությունը՝  70մմ: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նախատեսված է մեկուսիչների շարանները և ամպրոպապաշտպան ճոպանը կախովի շղթայի միացում կազմելու համար Դիմադրող մեխանիկական ուժը – 160 կՆ Ներքին տրամագիծը՝ 25մմ Արտաքին տրամագիծը՝ 52մմ Երկարությունը՝  115մմ: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նախատեսված է բաց բաշխիչ սարքավորումներում, օդային գծերում ալյումինե և պողպատ-ալյումինե ֆազի հաղորդալարերը որոշակի հեռավորության վրա պահելու և հենարաններում  հաղորդալարերի շարժը իջեցնելու համար է Հաղորդալարի տրամագիծ՝ 31,5-37,7մմ Դիմադրող մեխանիկական ուժը – 1,96 կՆ Երկարությունը՝ 400 մմ: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(Benning thyrotronic) Gleichrichter / Rectifier Type/ D400  G212/100  Bwrug-TDG SN/ 2008104 TN/PN  85075. OSO Եռաֆազ ուղղիչ սարք AC/DC Փոփոխական լարումը - 400Վ Հաճախականությունը - 50Հց Հոսանքը - 48Ա Հաստատուն լարումը - 212 (254,4)Վ Հաճախականությունը - 50Հց Հոսանքը - 100Ա: :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(Benning thyrotronic)  Gleichrichter / Rectifier Type/ D400  G212/100  Bwrug-TDG SN/ 2008104 TN/PN  85076. OSO Եռաֆազ ուղղիչ սարք AC/DC Փոփոխական լարումը - 400Վ Հաճախականությունը - 50Հց Հոսանքը - 48Ա Հաստատուն լարումը - 212 (254,4)Վ Հաճախականությունը - 50Հց Հոսանքը - 100Ա: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Վաճառողը: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 (կանաչ), նորմալ ռեժիմ (կանաչ), վթարային ազդանշան (կարմիր) Պաշտպանություն լարման անկումից և բարձրացումից, տաքացումից, հովացում ներսարված օդափոխիչով, գերբեռնումից և ցանցում կարճ միակցումներից: Արտաքին սինքրոնացում զուգահեռ աշխատանքի ժամանակ: Ռելեի կոնտակտ NO; 60 V/0.1 A Կապի ինտերֆեյս CAN-Bus Մուտքային անվանական լարում 216 VDC  Մուտքային անվանական հոսանք 9.2 ADC Ելքային անվանական լարում 230 VAC +5 %, 50 Hz. Կարգաբերման տիրույթ 200 մինչև 242 VAC Ելքային անվանական հոսանք 9.8 AAC  cos phi=0.8; 7.8 AAC  cos phi=1 (resistive power) Ելքային անվանական հզորություն 1.8 kW/2.25 kVA  cos phi=0.8  Չափսեր (Լ,Բ,Խ) 106,4/88,4/335 մմ Աշխատանքնային պայմաններ: Արտաքին ջերմաստիճան -20 / +55 °C, ծովի մակարդակից բարձրություն 1500մ:  : Երաշխիքային ժամկետ՝ 12 ամիս: Երաշխիքի մեջ գտնվող մատակարարված բոլոր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Ապրանքի տեղափոխումն ու բեռնաթափումն իրականացնում է Վաճարողը. Ապրանքները պետք է լինեն չօգտագործված, նոր և որակյալ: Ապրանքի տեղափոխումն ու բեռնաթափումն իրականացնում է Վաճառողը: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CAC-500-3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ՊԱ-4-1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Թրթռամարիչ ԳՎՆ-5-30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սեպավոր ձգող HKK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գծերը մոնտաժելու համար Vetter SAA 32 (561685)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Գինդ ՍՐ-16-20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սարքի կառավարման մոդուլ TN/PN  85076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(ինվերտոր) ԻՆՎ 222-220/230-50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