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ԷԱՃԱՊՁԲ-ՏՊ/2025/Լ-3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տպագրական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ԷԱՃԱՊՁԲ-ՏՊ/2025/Լ-3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տպագրական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տպագրական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ԷԱՃԱՊՁԲ-ՏՊ/2025/Լ-3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տպագրական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թղթեր ―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խավավոր գործվածքներ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մաքրման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ԷԱՃԱՊՁԲ-ՏՊ/2025/Լ-3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ԷԱՃԱՊՁԲ-ՏՊ/2025/Լ-3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ԷԱՃԱՊՁԲ-ՏՊ/2025/Լ-3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ԷԱՃԱՊՁԲ-ՏՊ/2025/Լ-3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ԷԱՃԱՊՁԲ-ՏՊ/2025/Լ-3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ԷԱՃԱՊՁԲ-ՏՊ/2025/Լ-3»*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ԷԱՃԱՊՁԲ-ՏՊ/2025/Լ-3*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ԷԱՃԱՊՁԲ-ՏՊ/2025/Լ-3»*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ԷԱՃԱՊՁԲ-ՏՊ/2025/Լ-3*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 գ, գլանափա-թեթով,  գլանափա¬թեթ¬¬¬¬ների  լայնու-թյունը 840 մմ, կամ տուփով 600X840 մմ, 1մ2 մակերեսով թղթի զանգվածը 160-200գ: Մեքենայա¬կան հարթությունը ոչ կավճապատ,  սպիտակությունը`  160%-ից ոչ պակաս  (CIE համա¬կարգով) առանց շեղումների, պայծառությունը 95%, անթափանցե¬լիությունը 150%-ից ոչ պակաս, խոնավու¬թյունը 3,5-4,5%, արխիվային պահպանման ժամկետը` ոչ պակաս քան 150 տարի, նախատեսված  միակողմանի և երկկողմանի  օֆսեթ տպագրության համար: Անհրա¬ժեշտու-թյան դեպքում կարող են  պահանջվել համապատասխանու¬թյունը հավաստող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 գ, գլանափաթե-թով,  գլանափա¬թեթների  լայնությունը 840 մմ կամ տուփով 600X840 մմ, 1մ2 մակերեսով թղթի  զանգվածը 70գ: Մեքենայական հարթությունը ոչ կավճա- պատ,  սպիտակությունը`  165%-ից  ոչ պակաս  (CIE համակարգով ) առանց
շեղումների, պայծառությունը 100%,
անթա¬փանցելի¬ությունը 85%-ից ոչ պակաս, անհարթությունը (шерохова-тость) ոչ ավել` 170 մլ/ր, խոնավությունը 3,5-4,5%, նախատեսված  միակող¬մանի և երկկողմանի օֆսեթ տպագրության հա-մար: Անհրաժեշտության դեպքում կարող են  պահանջվել համապատասխանու-թյունը հավաստող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թղթեր ―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1,0X0,7մ  չափսի, հաստությունը 1,5-2,0 մմ, գույնը բաց շագանա¬կա¬գույն կամ բաց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խրոմ-էրզաց կազմի համար, երեսը կավ¬ճապատ, հետևամասը սպիտակ կամ բաց մոխրագույն, տուփերով 700X1000 մմ, 1մ2  մակերեսով ստվարաթղթի զանգվածը 250-300 գ: Սպիտակությունը 80-88%: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փաթեթավորման, փաթեթա-վորման համար նախատեսված А,Б,В,Г,Д,Е,Ж մակնիշների թուղթ` գլանա¬փաթեթներով և թերթով   ըստ   ԳՕՍՏ   8273-75    կամ համարժեք:  Խտությունը 78-90 գ/մ2: Գլանափաթեթի լայ¬նու¬թյունը 800-840 մմ ոչ պակաս:  Գույնը  բաց  շագանա-կագույն RAL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սպառողական ձևաչափերի, երկկող¬մանի    կավճա-պատ    ծածկույթով:   Չափսը    64X90   սմ, 70X100 սմ: Խտությունը  150-300 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պոլիվինիլացետային դիսպեր-սիայի հիմքով ՝ Քռաուն, Կեռակոլ R3, Պենոտեքս կամ Պեգան: 10-20 կգ տարաներով ոչ ավելի: Պահպանման ժամկետը առաքման օրվանից մեկ տարուց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արհեստական կաշի թղթե հիմքի վրա: Գլանափաթեթի լայնու-թյունը 840-1100 մմ: Գույնը մուգ կապույտ, սև, բալագույն, մուգ շագանակագույն, մուգ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խավավոր գործվածքներ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Խավավոր գործվածք, օֆսեթ ծածկոց խոնավացնող գլանակների համար, նուրբ բամբակից փակ մակերեսով պատրաստված խավավոր ծածկոց: Չափսերը` 34 մմ, 38 մմ, 54 մմ: Նախատեսված Romayor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թել պոլի-պրոպիլենից, հաստու¬թյունը` 2-3 մմ: Բոլորակով, քաշը` 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նախատեսված պոլի-գրաֆիական կարող մեքենաների համար: Հաստությունը` 0,7-0,8 մմ: Բոլորա¬կի քաշը 2-3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Նրբաթիթեղ/ֆոլգա/, պոլիգրաֆիական հոբելյանական փայլաթիթեղ, նախա-տեսված  ոսկետող դաջվածքների հա-մար: Գլանափաթեթի լայնությունը 600-700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թափանցիկ, անգույն, հեշտ բռնկվող հեղուկ, բնորոշ հոտով: «Վերահսկողության համար մաքուր» մակնիշի, ացետոնի զանգվածային մասը 99,75% ոչ պակաս, ջրի զանգվածի մասը 0,2%-ից ոչ ավելի, չցնդող մնացորդի զանգվածային մասը 0,0005%-ից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մեքենայի սառնարանը մաքրող հեղուկ, հաստուկ միջոց, որով լվացվում է  խոնավեցնող համակարգը: Հեռացնում է ժամանակի ընթացքում հավաք¬ված թղթի փոշին, չորացված մասնիկները և ջրից աղակալված շերտերը: 10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 ռետինի և վալիկների լվացման հեղուկ: Անգույն թափանցիկ նյութ, որով լվացվում են օֆսեթ ռետինի և վալիկների  վրայի ներկը, ինչպես նաև չորացած ներկերը և տպագրությանը խոչընդոտող մասնիկները: 20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տպագրական տուփերով` զանգվածը 1,0-2,5 կգ. մետաղյա տարայով: Պահպանման ժամկետը ոչ պակաս  01. 06. 2026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մաքրման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մաքրման միջոցներ, թանձր նյութ, որը մաքրում է ձեռքերը տպագրական ներկից և յուղային մա-սերից: 1-2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սպունգ նախատեսված մաքրելու տպագրական ձևերը, օֆսեթ ռետինը, վալիկները և այլն: Չափսերը 14X22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Ջերմասոսինձ սինթետիկական հիմքով սոսինձ նախա¬տես¬ված անթել ամրակցման սարքավորումների  հա-մար: Աշխատանքային ջերմաստիճանը 150-1800C: Փաթեթա¬վորումը 10-20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մեքենայի յուղ: Հանքային յուղը նախատեսված է  ծանրաբեռնված փոխանցումների և առանցքակալների  համար: Այն պարունակում է նյութերի խառնուրդ, որոնք պահպանում են դետալները քերծվածքներից: Հանքային յուղը բարձր էֆեկտիվությամբ պահպանում է տարբեր մետաղներից պատրաստված դետալների  սահումը և շփումը` առանց վնասելու դետալների  և ատամ¬նանիվների վերին  շերտը: Կինեմատիկական  կպչու¬նությունը  40/1000C մմ2/վրկ: Խտությունը 150C կգ/ մ3 898: Այրման ջերմաստիճանը 0C 198: Սառեցման ջերմաստիճանը 0C:
1. ARAL Degol BG 220     7. ELF Olna 220
2. AGIP Blasia 220        8. FINA Giran 220
3. BP Energol GR-XP 220  9. KLUBER Kluberoil GEM1- 220
4. CASTROL Alpha SP 220  10. MOBIL Mobil\-    gear 630
5. DEA Falcon CLP 220  11. OPTIMOL Optigear BM 320
6. ESSO Spartan EP 220 12. SHELL Omala 220
                              13. TOTAL Carter EP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յուղը նախատեսված է  ծանրաբեռնված փոխանցումների, ատամնանիվների և առանցքա¬կալների անխափան աշխատանքների համար: Այն պարունակում է բարձր էֆեկտի-վություն ապահովող նյութեր`  հանգույց-ների շփումը և սահումը քերծվածքներից պահ¬պա¬նելու համար: Հանքային յուղը ապահովում է աշխատող ատամնանիվների, առանց-քակալների, դետալների աշխատանքը ծանր պայմաններում, պահպանելով դրանց վերին շերտը:  Խտությունը ` 150C կգ մ3 920:  Աշխատանքային
ջերմաստիճանը` -10ից մինչև +1200C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Բազմանպատակային արդյունա-բերական քսայուղ, որի հիմքը հանդիսանում է հանքային յուղը` բարձր ինդեքսային կպչունությամբ: Այն պարունակում է բարձր էֆեկտիվու¬թյուն ապահովող նյութեր` հանգույցների շփումը քերծ¬վածք¬¬ներից պահպանելու համար: Քսայուղը ապահովում է աշխատող  առանցքակալների  սահումը  և պտույտը ծանր պայմաններում: Աշ-խատանքային ջերմաստիճանը     300C-ից մինչև +1200C: Վերին սահմանը 1300C կարճ ժամանակահատվածի համար:
1. ARAL Radlagerfett    6. FINA Pluton AX 2 
2. AGIP Autol Top 2000 oder  7. KLUBER                      
           Centoplex 2EP LongtimeGrease 2                           8. MOBIL Mobilgrease XHP 222
3. BP Energrease LS 2   9. OPTIMOL      Longtime PD 2
4. DEA Paragon EP 2  10. SHELL Retinax                                                                                                        
5. ESSO Unirex № 2 order  11. TOTAL                            Multis EP 2    Essonorva 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քսայուղ, որի հիմքը հանդիսանում է հանքային յուղը` բարձր ինդեքսային կպչունությամբ: Քսայուղը ապահովում է աշխատող  առանց-քակալների արագ պտույտը ծանր պայմաններում: Աշխատանքային ջեր-մաստիճանը     -300C-ից  մինչև +1200C: Փաթեթավորու¬մը` պատիճով, որոնք տեղադրվում են սարքավորման վրա, արդեն իսկ նախատեսված հանգույցում: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Մարզաններ, չափսերը 790x10x4.5 մմ սինուսաձև, գույնը կարմիր կամ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HSS 78/80, չափսերը 860x110x11.7մմ:  Քաշը 8.3 կգ որակը բաղադրությունը մետաղ+արագընթաց մե¬տաղ, դանակի անցքերը 2 շարքով 18 հատ դիամետրը 10 մմ: Դանակի անկյունները 240: Փաթեթավորումը՝ պարտադիր փայտե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Բյոթչերին  FR-1000,  նյութը խոնա-վացնող գլանները մաքրելու համար վերականգնում է գլանների հիդրոֆի-լային հատկություն¬ները, կատարում է ներկի  նոսրացում  և  խոնավացնող
լուծույթի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Բեթչեր ROL-O-Past, տպագրական գլանների խորը մաքրող մածուկ: Հեռացնում է չորացած ներկը և այլ մակերեսային աղտոտման տեսակներ: Վերականգնում է գլանների մակերեսը և օգտագործման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Լուծունակ և թթվային հիմքով գել Bottcher Pro Ek, նախատեսված է տպագրական գլանների կրաքարերը մաքրելու համար, որոնք կուտակվում են թղթի փոշու մնացորդների պատճառով: Կանխում է ապակե¬պատումը և վերա-կանգնում է օլեֆիլային հատկու-թյունները: Բերականգնում է գլանների նախնական մակերեսը և ներկի ընկալումը: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Ֆիլտրող կտոր, բազմաշերտ կտորից ֆիլտրող պարկ տեխնոտրանս (ալֆա) սառնարանի համար: 
Չափսերը 200x250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/կապտալ/, բամբակյա գործվածք, տարբեր գույնի երիզներով: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Մառլյա կազմարարական, խամը` 70, 80, 90, 95, 96, 112, սմ լայնքով օսլայապատված, սպիտակեց¬րած` 65, 75, 80, 90, 105 սմ լայնքով օսլա-յապատված: ԳՕՍՏ 11109-90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3000 կգ, 100 օրվա ընթացքում 2500 կգ, 190 օրվա ընթացքում 2000 կգ, 280 օրվա ընթացքում 2500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2500 կգ, 190 օրվա ընթացքում 3000 կգ, 280 օրվա ընթացքում 3000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1000 կգ, 190 օրվա ընթացքում 1000 կգ, 280 օրվա ընթացքում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1000 կգ, 100 օրվա ընթացքում 2000 կգ, 190 օրվա ընթացքում 2000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1500 կգ, 100 օրվա ընթացքում 2000 կգ, 280 օրվա ընթացքում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1500 կգ, 100 օրվա ընթացքում 1500 կգ, 280 օրվա ընթացքում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500 կգ, 190 օրվա ընթացքում 500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1200 քմ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68 քմ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70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20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250 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50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140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50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50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40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40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4հատ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1000 մետր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 օրվա ընթացքում 150 մետր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