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««Ըմպելու ջրի&gt;&gt;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««Ըմպելու ջրի&gt;&gt;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««Ըմպելու ջրի&gt;&gt;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««Ըմպելու ջրի&gt;&gt;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բնական խմելու ջուր, լրացուցիչ մաքրման փուլ անցած, այն է` ենթարկված կոշտ մաքրման, ածխային ֆիլտրով և ավելի նուրբ ֆիլտրով մաքրման, ախտահանված ուլտրամանուշակագույն ճառագայթներով (ընդհանուր քանակությունը՝ 1 190 հատ կամ 22 491 լիտր): Անվտանգությունը` ըստ գործող նորմերի, կարգավորումների և կանոնակարգերի, ISO22000 ստանդարտի պահանջներին համապատասխան սերտիֆիկացված, որը մասնակիցը կներկայացնի պայմանագրի կատարման փուլում: Շշալցված նվազագույնը 18.9լ տարողությամբ պլաստիկ և կենցաղային օգտագործման համար նախատեսված թափանցիկ տարաներով, որոնք ունեն տաք և սառը ջրի սարքին միանալու հնարավորություն: Մաքրման արդյունքում ջուրը պետք է պահպանի իր բնական հանքային բաղադրությունը: Մատակարարը պարտավոր է պայմանագրի կնքման պահից և դրա գործողության ողջ ժամկետում Պատվիրատուի անհատույց օգտագործմանը հանձնել ոչ պակաս քան 3 հատ ջրի սարք (դիսպենսեր): Նախքան ֆիլտրումը իրականացվում է ջրի համի, հոտի և գույնի համապատասխանեցում ակտիվացված ածխի ֆիլտրի օգտագործմամբ, իսկ ածխի վերականգնումը կատարվում է ամեն օր՝  հետադարձ լվացման մեթոդով: Մատակարարումներն իրականացվում են մեկ աշխատանքային օրվա ընթացքում, նվազագույնը ամսեկան երկու անգամ: Քանակը՝ ըստ Պատվիրատուի ներկայացրած պահանջարկի: Պիտանելիության ժամկետը՝ մատակարարման պահից նվազագույնը 6 ամիս:
Ապրանքի բեռնումը և բեռնափումը պետք է իրականացվի Մատակարարի ուժերով և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սկասած մինչև 25.12.2025թ. ներառյալ՝ ըստ ներկայացված պատվերների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