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Գունավոր տպիչ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Գունավոր տպիչ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Գունավոր տպիչ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Գունավոր տպիչ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ԵԲԳԿ-ԷԱՃԱՊՁԲ-24/14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և սպիտակ տպման արագություն  19 թերթ 1 րոպեում
Գունավոր տպման արագություն մինչև 4 րոպե
առաջին սև և սպիտակ էջի դուրս գալու ժամանակը 12,4 վայրկյան
առաջին գունավոր էջի դուրս գալու ժամանակը 25,3 վայրկյան
Միացման ստանդարտները   USB արագ
Միացման ստանդարտները   անլար կապ Wifi 802.11 բ․գ․ն․
Միացման ստանդարտները   LAN 10/100 Base-Tx
Մինիմում պահանջվող օպերացիոն համակարգեր   Windows® 11,10, 8.1, 8, 7 (32/64-разрядная):
Հոսանքի միացման լարում    220-240 Վ․
Թղթի տեղադրման սկուտեղ   մինիմում 150 թերթ
Ապրանքները պետք է լինեն չօգտագործված։
Ապրանքները պետք է մատակարարվեն մինչև պատվիրատուի կողմից մատնանշված պահեստը։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