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դիզելային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դիզելային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դիզելային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դիզելային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820-ից մինչև 845կգ/մ3, ծծմբի պարունակությունը 10մգ/կգ-ից ոչ ավելի, բռնկման ջերմաստիճանը  550C ոչ ցածր, ածխածնի մնացորդը 10% նստվածքում 0,3%-ից ոչ ավելի, մածուցիկությունը  400C-ում  2,0-ից մինչև  4,5մմ2/վ, պղտորման ջերմաստիճանը`  50C-ից ոչ բարձր,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Երևան քաղաքի յուրաքանչյուր վարչական շրջանում առնվազն երեք լիցքավորման կետի առկայություն, իսկ յուրաքանչյուր մարզկենտրոնում՝ առնվազն մեկ լիցքավորման կետի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4-րդ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