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lusine.abovyan72@mail.ru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lusine.abovyan72@mail.ru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պատրաստված գրիչ «Էկո», հավասարաչափ համասեռ փաթույթներով, միանման, 13-15 սմ երկարությամբ, 4-5 սմ երկարությամբ կափարիչով, գույնը համաձայնեցնել պատվիրատուհի հետ: Միջուկը գնդիկավոր, ծայրի հաստությունը 0.7-1մմ, թանաքը կապույտ: Գրիչի վրա «ՀՀ ՏԱՐԱԾՔԱՅԻՆ ԿԱՌԱՎԱՐՄԱՆ ԵՎ ԵՆԹԱԿԱՌՈՒՑՎԱԾՔՆԵՐԻ ՆԱԽԱՐԱՐՈՒԹՅՈՒՆ» գրառումով և լոգոյով, նշագրված վերամշակված թղթի լոգոտիպով: Նմուշները նախապես համաձայնեցվում են Պատվիրատուի հետ: Քանակը՝ 720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Չափսերը՝ բարձրություն 30±1սմ, լայնություն 22±1սմ, խորություն 11±1սմ, թղթի տեսակը՝ դեկորատիվ ֆեդրիգոն, թղթի խտությունը 295-320 գր/մ2, գույնը՝ կապույտ, բռնիչները պատրաստել ոսկեգույն պարանից ։ Տոպրակների հատակին տեղադրված լինեն ստվարաթղթե ներդիր, հավասարակշռություն և հավելյալ ամրություն ապահովելու նպատակով: Տոպրակի վրա տպագրվում է ՀՀ տարածքային կառավարման եվ ենթակառուցվածքների նախարարության  լոգոն և անվանումը, երկկողմանի, մի կողմում հայերեն, մյուս կողմում անգլերեն։ Տպագրության տեսակը՝ ոսկեգույն դաճվածք։  Նմուշները նախապես համաձայնեցվում են Պատվիրատուի հետ: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(ստվարաթղթե) բաժակ, մեջտեղի հատվածում ՀՀ տարածքային կառավարման եվ ենթակառուցվածքների նախարարության լոգոյի տպագրությամբ։ Բաժակի գույնը մուգ կապույտ՝ ոսկեգույն գրառումով։
Բաժակի չափսերը՝ 
վերին հատվածի (A) տրամագիծը՝  67-69,4մմ.,
ստորին հատվածի (B) տրամագիծը՝  պետք է կազմի վերին հատվածի (A) 72 տոկոսը,  
հատակից ներքև ընկած հատվածը՝ 4-6մմ.,
ընդհանուր բարձրությունը՝ 82-84մմ.
Թղթի հաստությունը՝ 250+15մկմ
Պռունկի եզրը՝ R 1.50մմ.:
Բաժակները պետք է նախատեսված լինեն  սառը և տաք ջրի օգտագործման համար:
Նմուշները նախապես համաձայնեցվում են Պատվիրատուի հետ: Քանակը՝ 8,300 հատ։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համար նախատեսված եռաշերտ օրացույց՝ պատին ամրացվող մասով: Դիմերեսին պատվիրատուի կողմից տրամադրված նկարով, գունավոր տպագրությամբ։ Օրացույցը պետք է ամրացված լինի մետաղյա զսպանակներով:  Օրերի պլաստիկե ցուցիչով, յուրաքանչյուր ամիսն առանձին էջի վրա։ Չափերը՝ 30*72 սմ Էջերը՝ կավճապատ: Տպագրությունը՝ գունավոր, Օրացույցը պետք է ամրացված լինի մետաղյա զսպանակներով: Ապրանքների նմուշներն անհրաժեշտ է համաձայնեցնել պատվիրատուի հետ: Քանակը 40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գրպանիկով, թուղթը՝ ֆուտբորտ, սպիտակ գույնի, 320-350գ/քմ խտությամբ, մեջը գրպանիկ մեկ հատ, թղթերը դնելու համար, մեջտեղից ծալքով, չափսերը փակված վիճակում՝ 220x305մմ:
Տպագրությունը՝ միակողմանի, գույնը՝ կապույտ, դիմերեսին ՀՀ տարածքային կառավարման եվ ենթակառուցվածքների նախարարության  լոգոն և անվանումը,: Նմուշները նախօրոք համաձայնեցնել պատվիրատուի հետ:
Քանակը ՝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առանձնացվող էջերով, չափսը` /135x200/մմ, թուղթը՝ բարձրորակ, 40-50 թերթ, վերևից պարույրով, կազմը 295-320 գ/քմ ֆեդրիգոնի թուղթ, կազմի գույնը՝ համաձայնեցնել պատվիրատուհի հետ, կազմի վրա, ներքևի հատվածում տպվում է նախարարության լոգոն և ՀԱՅԱՍՏԱՆԻ ՀԱՆՐԱՊԵՏՈՒԹՅԱՆ ՏԱՐԱԾՔԱՅԻՆ ԿԱՌԱՎԱՐՄԱՆ ԵՎ ԵՆԹԱԿԱՌՈՒՑՎԱԾՔՆԵՐԻ ՆԱԽԱՐԱՐՈՒԹՅՈՒՆ: Կազմի վրա տպագրության տեսակը ոսկեգույն դաջվածք։ Նոթատետրերի էջերի տպագրությունը կատարվում է համաձայն պատվիրատուի կողմից տրամադրված նմուշի։ Նմուշները համաձայնեցնել պատվիրատուի հետ։ Քանակը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միակողմանի տպագրված` թավշյա լամինացված։ Թղթի տեսակը xerox colotech 350գ/մ2 կամ համարժեք: Այցեքարտի չափսերը՝ 5սմx9 սմ: Այցեքարտի բովանդակությունը տրամադրվում է պատվիրատուի կողմից, իսկ դիզայնը, գույնը, տառատեսակը, կատարվում է մատակարարի կողմից և նախապես համաձայնեցվում է պատվիրատուի հետ: Քանակը՝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Շնորհակալագրի տպագրություն՝ նախարարության կողմից հաստատված ձևանմուշով։ Թղթի տեսակը կազմարարական թուղթ A4 ֆորմատի (մաստեր ֆորմատի թուղթ), թղթի խտությունը՝ 230-250 գ սմ2, թղթի գույնը և դիզայնը նախօրոք համաձայնեցնել պատվիրատուի հետ։ Տպագրության համար նախատեսված տեքստը ուղարկվում է պատվիրատուի կողմից։ Տպագրությունը կատարվում է պատվիրատուի կողմից պահանջ ներկայացնելու դեպքում՝ առավելագույնը 2 աշխատանքային օրվա ընթացքում։
Մատակարարումը իրականացվում է հաղթող մասնակցի կողմից։
Քանակը՝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 թղթի տպագրություն, թղթի տեսակը A4, Խտությունը՝առնվազն 80 գ/մ2
Պայծառությունը՝ առնվազն 105%, Սպիտակությունը՝ առնվազն  CIE _ 170±2%
Հաստությունը՝ առնվազն 110 Մկմ ( թույլատրելի շեղումը՝ ±3),
Անթափանցելիությունը` առնվազն 94 %
Անհարթությունը (шероховатость) ոչ ավել` 210մլ/ր`
Խոնավությունը՝ 3,9-4,5%
Չափերը՝ 210X297 մմ., տպագրությունը կարմիր անկյունագծային գիծ, նմուշը տրամադրվում է պատվիրատուի կողմից։ Քանակը 1500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2-րդ եառմսյակ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2-րդ եռմասյակ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2025թ․-ի դեկտեմբերի 25-ը ըստ պահանջի եռօրյա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եռամասյակ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2025թ․-ի դեկտեմբերի 25-ը ըստ պահանջի երկօրյա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