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общины Масис, Араратский марз, РА. Приобретение «Хозяйственных товаров и хозяйственных материалов»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общины Масис, Араратский марз, РА. Приобретение «Хозяйственных товаров и хозяйственных материалов»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общины Масис, Араратский марз, РА. Приобретение «Хозяйственных товаров и хозяйственных материалов»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общины Масис, Араратский марз, РА. Приобретение «Хозяйственных товаров и хозяйственных материалов»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слой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сантехническая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два слоя, не менее 100 шт. в коробке, в прямоугольных коробках, размер: 15х4,7х11см, допуск +/- 2см, из гигиенической белой мягкой бумаги. Безопасность, маркировка и упаковка в соответствии с требованиями действующего законодательства.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раскладываются на столе, в коробках, не менее 120 штук в коробке, 100% влаги, без спирта, предназначены для всех типов кожи, с ароматным запахом. Безопасность, маркировка и упаковка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1 слой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рулона не менее 10 см, длина рулонной бумаги не менее 65 м, разрешенная для изготовления продукции санитарно-гигиенического назначения. Безопасность, маркировка и упаковка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предназначенная для мытья пола, размерами не менее 80*100 см, допустимое отклонение: +/- 2 см, ткань плотная (микрофибра или другой равноценный материал), края зачищаются. Не оставляет следов. и волосы, впитывают воду и легко выкручиваются.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хлопчатобумажная ткань для очистки стекол и лакированных поверхностей, не оставляющая следов, погрешность минимум 40*50 см +/- 2 см, микрофибра или другой эквивалентный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5 л. вместительные контейнеры. Содержит специальные смягчающие вещества, высококачественные косметические и антисептические ингредиенты на основе растительных масел, а также поверхностно-активные вещества: 5-15%, отдушку, консервант, краситель. Обладает не повреждающими, смягчающими свойствами, сохраняя качественные характеристики и плотность. Срок годности не менее 2 лет. Безопасность, маркировка и упаковка в соответствии с действующим законодательством. Товарные знаки: «Наш Сад», «Мистер Джин» или «Селла».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в таре по 0,5 л, антибактериальное, невысыхающее, универсальное чистящее средство, не содержит опасных химикатов, предназначено для мытья рук. Безопасность, маркировка и упаковка в соответствии с действующим законодательством. Товарные знаки: «Sella», «Steffi», «Milana» или «Vir».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с антибактериальными свойствами. Массовая доля жирных кислот: 1,5%. Массовая доля тяжелых металлов: 6,0-10,0%. Емкость тары: 5 л. Безопасность, маркировка и упаковка согласно требованиям действующего законодательства. «Наш Сад», или «Мечта», или «Мистер 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освежителей воздуха для помещений со свежим цветочным, фруктовым или морским ароматом. Торговые марки: «Фреш Ром», «Наш Сад» или «Скай Макс»: безопасность, маркировка и упаковка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полирующее для деревянной мебели, в аэрозольной упаковке, цилиндрические баллоны не менее 0,5 л. Безопасность, маркировка и упаковка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сантехническая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счет структуры губки с порами образует плотную устойчивую пену. Обеспечивает идеальную очистку благодаря образованию большого количества пены.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чистящая со спиральным напылением, предназначена для чистки кухни, заводская упаковка. Срок годности не менее двух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Наирит с содержанием активного хлора 90, 120 или 150 кг/м3. Плотность в соответствии с заданными свойствами. 5 л. вместительные контейнеры. Безопасность, маркировка и упаковка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из натуральных растений, сухая масса: не менее 350 грамм, длина: не менее 85 см, ширина подметающей части: не менее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Очищает и дезинфицирует ванную, удаляет 99% микробов, ржавчину, сохраняет чистоту 3 дня благодаря защитному слою, 500мл-750мл. в таре Торговые марки: «Наш Сад» или «Мистер Мускул» или «Мистер Джин». Безопасность, маркировка и упаковка согласно действующему законодательству.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предназначена для одноразового использования. Разные размеры. Заводское производство.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Напольный шест из скумбрии длиной не менее 1,5 м, изготовленный из натурального и массива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пластиковый, прочный,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объемом 30 литров, упакованный в баллон, не менее 20 штук в каждой упаковке, цвет черный. Безопасность, маркировка и упаковка соответствуют действующему законодательству.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объёмом 10 литров, упакованный в баллон, не менее 20 штук в каждой упаковке, цвет чёрный. Безопасность, маркировка и упаковка соответствуют действующему законодательству.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длинным стержнем для чистки потолка, длина стержня не менее 2 метров, с заходящими друг в друга удлиняющим-укорачивающимся стержнем, ширина чистящей части не менее 30 см. Заводское производство.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щетка с удобной ручкой для чистки раковин. Прямоугольная форма, толщина чистящей части: 13-15 см, ширина: 6-7 см. Заводское производство.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в том числе по поступившим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