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կուտակիչ մարտկոցի ձեռքբերման նպատակով ԵԱ-ԷԱՃԱՊՁԲ-24/49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կուտակիչ մարտկոցի ձեռքբերման նպատակով ԵԱ-ԷԱՃԱՊՁԲ-24/49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կուտակիչ մարտկոցի ձեռքբերման նպատակով ԵԱ-ԷԱՃԱՊՁԲ-24/49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կուտակիչ մարտկոցի ձեռքբերման նպատակով ԵԱ-ԷԱՃԱՊՁԲ-24/49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6CT-170A Zhong Tong ավտոբուսների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6CT-170A Zhong Tong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6ՍՏ-170Ա/ժամ անվանական ունակությամբ, չափսերը՝ երկարություն/լայնություն/բարձրություն ոչ ավել 513/223/223մմ, սառը պարպման հոսանքը ոչ պակաս EN-1100A, բևեռնականությունը՝ 3 (հակադարձ), չօգտագործված, Արտադրության տարեթիվը 2024-2025թթ.  երաշխիքային ժամկետը 1 տարի: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և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