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Следственный комитет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Мамиконянц 46/5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топлива для нужд следственного комитета республики  Армении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14:45</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14:45</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Татевик Киракосян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gnumner@investigative.am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012-51-54-19, 012- 51-57-15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Следственный комитет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ՔԿ ԷԱՃԱՊՁԲ-ԲՌ-25/1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топлива для нужд следственного комитета республики  Армении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топлива для нужд следственного комитета республики  Армении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Следственный комитет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ՔԿ ԷԱՃԱՊՁԲ-ԲՌ-25/1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gnumner@investigative.am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топлива для нужд следственного комитета республики  Армении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14:45</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390.88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3.71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411.09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2024.12.13. 14:45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ՔԿ ԷԱՃԱՊՁԲ-ԲՌ-25/1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ՔԿ ԷԱՃԱՊՁԲ-ԲՌ-25/1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ՔԿ ԷԱՃԱՊՁԲ-ԲՌ-25/1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ՔԿ ԷԱՃԱՊՁԲ-ԲՌ-25/1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Следственный комитет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ՔԿ ԷԱՃԱՊՁԲ-ԲՌ-25/1"*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Следственный комитет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ՔԿ ԷԱՃԱՊՁԲ-ԲՌ-25/1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ՔԿ ԷԱՃԱՊՁԲ-ԲՌ-25/1"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Следственный комитет РА*(далее — Заказчик) процедуре закупок под кодом ՀՀ ՔԿ ԷԱՃԱՊՁԲ-ԲՌ-25/1*.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ՔԿ ԷԱՃԱՊՁԲ-ԲՌ-25/1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ՔԿ ԷԱՃԱՊՁԲ-ԲՌ-25/1"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Следственный комитет РА*(далее — Заказчик) процедуре закупок под кодом ՀՀ ՔԿ ԷԱՃԱՊՁԲ-ԲՌ-25/1*.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ՔԿ ԷԱՃԱՊՁԲ-ԲՌ-25/1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ՔԿ ԷԱՃԱՊՁԲ-ԲՌ-25/1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 чистый и ясный, октановое число определяется методом исследования – не менее 93 (регуляр), по моторному методу – не менее 81, давление насыщенных паров бензина с 45 по 100 кПа, содержание свинца не более 5 мг/дм3, объемная доля бензола не более 1%, плотность при температуре 150С – от 720 до 775 кг/м3, содержание серы – не более 10 мг/кг, массовая доля кислорода – не более 2,7%, объемная доля окислителей: метанол – не более 3%, этанол – 5%, изопропиловый спирт – 10%, изобутиловый спирт – 10%, трибутиловый спирт – 7%, эфиры (С5 и выше) – 15%, другие окислители – 10%.
Поставка по талону. Срок действия купона должен составлять не менее одного года с даты вступления договора в силу. Должно быть обеспечено признание единства всех талонов на территории РА.
В каждом административном районе города Ереван поставщик должен иметь, по крайней мере, 2, по крайней мере, по 1 штуке в каждом из 3 городов каждого марза по крайней мере по 1 бензозаправки или подтверждение от соответствующих других бензозаправочных станций для осуществления поставки товара по талону.
Список адресов бензозаправок участником представляется заявкой.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ՔԿ ԷԱՃԱՊՁԲ-ԲՌ-25/1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в течение 20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до 15 сентября 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ՔԿ ԷԱՃԱՊՁԲ-ԲՌ-25/1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ՔԿ ԷԱՃԱՊՁԲ-ԲՌ-25/1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ՔԿ ԷԱՃԱՊՁԲ-ԲՌ-25/1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