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9B264" w14:textId="5F8BB9FA" w:rsidR="008C2666" w:rsidRPr="004B404C" w:rsidRDefault="00E77B01" w:rsidP="00E77B01">
      <w:pPr>
        <w:spacing w:after="0"/>
        <w:jc w:val="both"/>
        <w:rPr>
          <w:rFonts w:ascii="GHEA Grapalat" w:eastAsia="GHEA Grapalat" w:hAnsi="GHEA Grapalat" w:cs="GHEA Grapalat"/>
          <w:bCs/>
          <w:color w:val="0D0D0D"/>
          <w:lang w:val="hy-AM"/>
        </w:rPr>
      </w:pPr>
      <w:r w:rsidRPr="004B404C">
        <w:rPr>
          <w:rFonts w:ascii="GHEA Grapalat" w:eastAsia="GHEA Grapalat" w:hAnsi="GHEA Grapalat" w:cs="GHEA Grapalat"/>
          <w:bCs/>
          <w:lang w:val="hy-AM"/>
        </w:rPr>
        <w:t>ՏԵԽՆԻԿԱԿԱՆ ԲՆՈՒԹԱԳԻՐ</w:t>
      </w:r>
    </w:p>
    <w:p w14:paraId="34AD6711" w14:textId="129FAD25" w:rsidR="003F43EE" w:rsidRPr="004B404C" w:rsidRDefault="008F4E58" w:rsidP="00E77B01">
      <w:pPr>
        <w:spacing w:after="0"/>
        <w:jc w:val="both"/>
        <w:rPr>
          <w:rFonts w:ascii="GHEA Grapalat" w:hAnsi="GHEA Grapalat"/>
          <w:color w:val="0D0D0D"/>
          <w:lang w:val="hy-AM"/>
        </w:rPr>
      </w:pPr>
      <w:r w:rsidRPr="004B404C">
        <w:rPr>
          <w:rFonts w:ascii="GHEA Grapalat" w:hAnsi="GHEA Grapalat"/>
          <w:color w:val="0D0D0D"/>
          <w:lang w:val="hy-AM"/>
        </w:rPr>
        <w:t xml:space="preserve">ԱՎԱԳ ՍԵՐՆԴԻ </w:t>
      </w:r>
      <w:r w:rsidR="00AF7CBF" w:rsidRPr="004B404C">
        <w:rPr>
          <w:rFonts w:ascii="GHEA Grapalat" w:hAnsi="GHEA Grapalat"/>
          <w:color w:val="0D0D0D"/>
          <w:lang w:val="hy-AM"/>
        </w:rPr>
        <w:t>ՀԻՇՈՂՈՒԹՅԱՆ ԶԱՐԳԱՑՄԱՆ</w:t>
      </w:r>
      <w:r w:rsidRPr="004B404C">
        <w:rPr>
          <w:rFonts w:ascii="GHEA Grapalat" w:hAnsi="GHEA Grapalat"/>
          <w:color w:val="0D0D0D"/>
          <w:lang w:val="hy-AM"/>
        </w:rPr>
        <w:t xml:space="preserve"> ԽՄԲԱԿՆԵՐԻ ՀԱՄԱԿԱՐԳՄԱՆ </w:t>
      </w:r>
      <w:r w:rsidR="00E77B01" w:rsidRPr="004B404C">
        <w:rPr>
          <w:rFonts w:ascii="GHEA Grapalat" w:hAnsi="GHEA Grapalat"/>
          <w:color w:val="0D0D0D"/>
          <w:lang w:val="hy-AM"/>
        </w:rPr>
        <w:t>ԾԱՌԱՅՈՒԹՅՈՒՆՆԵՐԻ</w:t>
      </w:r>
      <w:r w:rsidR="003F43EE" w:rsidRPr="004B404C">
        <w:rPr>
          <w:rFonts w:ascii="GHEA Grapalat" w:hAnsi="GHEA Grapalat"/>
          <w:color w:val="0D0D0D"/>
          <w:lang w:val="hy-AM"/>
        </w:rPr>
        <w:t xml:space="preserve"> ՁԵՌՔ ԲԵՐՄԱՆ ՆՊԱՏԱԿՈՎ ԳՆՄԱՆ ԳՈՐԾԸՆԹԱՑԻ ԿԱԶՄԱԿԵՐՊՄԱՆ</w:t>
      </w:r>
    </w:p>
    <w:p w14:paraId="66F72A01" w14:textId="77777777" w:rsidR="000C058E" w:rsidRPr="004B404C" w:rsidRDefault="000C058E" w:rsidP="00E77B01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</w:pPr>
      <w:r w:rsidRPr="004B404C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  <w:t>Ներածություն</w:t>
      </w:r>
    </w:p>
    <w:p w14:paraId="331356CF" w14:textId="77777777" w:rsidR="000C058E" w:rsidRPr="004B404C" w:rsidRDefault="000C058E" w:rsidP="00E77B01">
      <w:pPr>
        <w:spacing w:after="0" w:line="276" w:lineRule="auto"/>
        <w:jc w:val="both"/>
        <w:rPr>
          <w:rFonts w:ascii="GHEA Grapalat" w:eastAsia="GHEA Grapalat" w:hAnsi="GHEA Grapalat" w:cs="GHEA Grapalat"/>
          <w:color w:val="000000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Առողջապահության նախարարության առաջնահերթություններից է համարվում առողջական հարցերի վերաբերյալ հանրության գրագիտությունը: </w:t>
      </w:r>
      <w:r w:rsidRPr="004B404C">
        <w:rPr>
          <w:rFonts w:ascii="GHEA Grapalat" w:eastAsia="GHEA Grapalat" w:hAnsi="GHEA Grapalat" w:cs="GHEA Grapalat"/>
          <w:color w:val="000000"/>
          <w:lang w:val="hy-AM"/>
        </w:rPr>
        <w:t xml:space="preserve">Մեր առողջությունը մեծապես կախված է մեր կենսաձևից։ Եթե ուզում ենք ավելի քիչ հիվանդանալ, մնալ առույգ, ուժեղ, խելացի, պատրաստ նոր բացահայտումների, վայելել ամեն նոր օրը, մեր ապրելակերպը պետք է լինի ԱՌՈՂՋ։ </w:t>
      </w:r>
    </w:p>
    <w:p w14:paraId="07F61300" w14:textId="77777777" w:rsidR="000C058E" w:rsidRPr="004B404C" w:rsidRDefault="000C058E" w:rsidP="00E77B01">
      <w:pPr>
        <w:spacing w:after="0" w:line="276" w:lineRule="auto"/>
        <w:jc w:val="both"/>
        <w:rPr>
          <w:rFonts w:ascii="GHEA Grapalat" w:eastAsia="GHEA Grapalat" w:hAnsi="GHEA Grapalat" w:cs="GHEA Grapalat"/>
          <w:color w:val="000000"/>
          <w:lang w:val="hy-AM"/>
        </w:rPr>
      </w:pPr>
      <w:r w:rsidRPr="004B404C">
        <w:rPr>
          <w:rFonts w:ascii="GHEA Grapalat" w:eastAsia="GHEA Grapalat" w:hAnsi="GHEA Grapalat" w:cs="GHEA Grapalat"/>
          <w:color w:val="000000"/>
          <w:lang w:val="hy-AM"/>
        </w:rPr>
        <w:t>Խրախուսելի չԷ դիպվածային առողջ ապրելակերպ վարել՝ ժամանակ առ ժամանակ։ Պատահում է, որ մարդիկ՝ նորաձև միտումների  ազդեցության տակ, հանկարծ սկսում են ուտել միայն բանջարեղեն և սպորտով զբաղվել։ Բայց դա տևում է մի քանի շաբաթ կամ մեկ ամիս, որից հետո նորից վերադառնում են հին կենսաձևին՝ սիրելի բազմոցին, հեռուստացույց դիտելուն՝ չիփսերով և քաղցր գազավորված ըմպելիքով։ Ստացվում է արատավոր շրջան։</w:t>
      </w:r>
    </w:p>
    <w:p w14:paraId="0643ABA3" w14:textId="77777777" w:rsidR="000C058E" w:rsidRPr="004B404C" w:rsidRDefault="000C058E" w:rsidP="00E77B01">
      <w:pPr>
        <w:spacing w:after="0" w:line="276" w:lineRule="auto"/>
        <w:jc w:val="both"/>
        <w:rPr>
          <w:rFonts w:ascii="GHEA Grapalat" w:eastAsia="GHEA Grapalat" w:hAnsi="GHEA Grapalat" w:cs="GHEA Grapalat"/>
          <w:color w:val="000000"/>
          <w:lang w:val="hy-AM"/>
        </w:rPr>
      </w:pPr>
      <w:r w:rsidRPr="004B404C">
        <w:rPr>
          <w:rFonts w:ascii="GHEA Grapalat" w:eastAsia="GHEA Grapalat" w:hAnsi="GHEA Grapalat" w:cs="GHEA Grapalat"/>
          <w:color w:val="000000"/>
          <w:lang w:val="hy-AM"/>
        </w:rPr>
        <w:t>Առողջ ապրելակերպը պետք է դառնա հաճելի առօրյայի կայուն մասը` ներառելով առողջ սննդակարգ, աշխատանք և հանգիստ հավասարակշռություն պահպանում, ֆիզիկական ակտիվություն, առողջ էմոցիաներ: Առողջ սնվելու վարքագիծ և ակտիվ կենսաձև վարելու մշակույթ կարելի է ձևավորել ցանկացած տարիքում:</w:t>
      </w:r>
      <w:r w:rsidR="00425C00" w:rsidRPr="004B404C">
        <w:rPr>
          <w:rFonts w:ascii="GHEA Grapalat" w:eastAsia="GHEA Grapalat" w:hAnsi="GHEA Grapalat" w:cs="GHEA Grapalat"/>
          <w:color w:val="000000"/>
          <w:lang w:val="hy-AM"/>
        </w:rPr>
        <w:t xml:space="preserve"> </w:t>
      </w:r>
      <w:r w:rsidR="00E5701C" w:rsidRPr="004B404C">
        <w:rPr>
          <w:rFonts w:ascii="GHEA Grapalat" w:eastAsia="GHEA Grapalat" w:hAnsi="GHEA Grapalat" w:cs="GHEA Grapalat"/>
          <w:color w:val="000000"/>
          <w:lang w:val="hy-AM"/>
        </w:rPr>
        <w:t xml:space="preserve">Հայտնի է նաև, որ 60 տարեկանից հետո մարդիկ գտնվում են հիշողության կորստի ռիսկի գոտում:Հետևաբար, երկրում անհրաժեշտ է </w:t>
      </w:r>
      <w:r w:rsidR="0001772E" w:rsidRPr="004B404C">
        <w:rPr>
          <w:rFonts w:ascii="GHEA Grapalat" w:eastAsia="GHEA Grapalat" w:hAnsi="GHEA Grapalat" w:cs="GHEA Grapalat"/>
          <w:color w:val="000000"/>
          <w:lang w:val="hy-AM"/>
        </w:rPr>
        <w:t>ունենալ</w:t>
      </w:r>
      <w:r w:rsidR="00AF75B3" w:rsidRPr="004B404C">
        <w:rPr>
          <w:rFonts w:ascii="GHEA Grapalat" w:eastAsia="GHEA Grapalat" w:hAnsi="GHEA Grapalat" w:cs="GHEA Grapalat"/>
          <w:color w:val="000000"/>
          <w:lang w:val="hy-AM"/>
        </w:rPr>
        <w:t xml:space="preserve"> </w:t>
      </w:r>
      <w:r w:rsidR="0001772E" w:rsidRPr="004B404C">
        <w:rPr>
          <w:rFonts w:ascii="GHEA Grapalat" w:eastAsia="GHEA Grapalat" w:hAnsi="GHEA Grapalat" w:cs="GHEA Grapalat"/>
          <w:color w:val="000000"/>
          <w:lang w:val="hy-AM"/>
        </w:rPr>
        <w:t>ծառայություններ, որոնք կաջակցեն հանրությանը պահպանել հիշողությունը մեծ տարիքում:</w:t>
      </w:r>
      <w:r w:rsidRPr="004B404C">
        <w:rPr>
          <w:rFonts w:ascii="GHEA Grapalat" w:eastAsia="GHEA Grapalat" w:hAnsi="GHEA Grapalat" w:cs="GHEA Grapalat"/>
          <w:color w:val="000000"/>
          <w:lang w:val="hy-AM"/>
        </w:rPr>
        <w:t xml:space="preserve"> Այս նպատակին ընդառաջ ԱՆ-ը 2025 թվականին կշարունակի համակարգել ավագ սերնդի </w:t>
      </w:r>
      <w:r w:rsidR="0001772E" w:rsidRPr="004B404C">
        <w:rPr>
          <w:rFonts w:ascii="GHEA Grapalat" w:eastAsia="GHEA Grapalat" w:hAnsi="GHEA Grapalat" w:cs="GHEA Grapalat"/>
          <w:color w:val="000000"/>
          <w:lang w:val="hy-AM"/>
        </w:rPr>
        <w:t xml:space="preserve">հիշողության զարգացման </w:t>
      </w:r>
      <w:r w:rsidRPr="004B404C">
        <w:rPr>
          <w:rFonts w:ascii="GHEA Grapalat" w:eastAsia="GHEA Grapalat" w:hAnsi="GHEA Grapalat" w:cs="GHEA Grapalat"/>
          <w:color w:val="000000"/>
          <w:lang w:val="hy-AM"/>
        </w:rPr>
        <w:t xml:space="preserve">խմբակներ Երևան քաղաքում: </w:t>
      </w:r>
    </w:p>
    <w:p w14:paraId="6D1C4E60" w14:textId="77777777" w:rsidR="008C2666" w:rsidRPr="004B404C" w:rsidRDefault="008C2666" w:rsidP="00E77B01">
      <w:pPr>
        <w:spacing w:after="0"/>
        <w:rPr>
          <w:rFonts w:ascii="GHEA Grapalat" w:hAnsi="GHEA Grapalat"/>
          <w:lang w:val="hy-AM"/>
        </w:rPr>
      </w:pPr>
    </w:p>
    <w:p w14:paraId="44004E91" w14:textId="271DD4BE" w:rsidR="008C2666" w:rsidRPr="004B404C" w:rsidRDefault="008C2666" w:rsidP="00E77B01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ascii="GHEA Grapalat" w:eastAsia="GHEA Grapalat" w:hAnsi="GHEA Grapalat" w:cs="GHEA Grapalat"/>
          <w:b/>
          <w:color w:val="FF0000"/>
          <w:lang w:val="hy-AM"/>
        </w:rPr>
      </w:pPr>
      <w:r w:rsidRPr="004B404C">
        <w:rPr>
          <w:rFonts w:ascii="GHEA Grapalat" w:eastAsia="GHEA Grapalat" w:hAnsi="GHEA Grapalat" w:cs="GHEA Grapalat"/>
          <w:b/>
          <w:color w:val="FF0000"/>
          <w:lang w:val="hy-AM"/>
        </w:rPr>
        <w:t>«</w:t>
      </w:r>
      <w:r w:rsidR="00770F67" w:rsidRPr="004B404C">
        <w:rPr>
          <w:rFonts w:ascii="GHEA Grapalat" w:eastAsia="GHEA Grapalat" w:hAnsi="GHEA Grapalat" w:cs="GHEA Grapalat"/>
          <w:b/>
          <w:color w:val="FF0000"/>
          <w:lang w:val="hy-AM"/>
        </w:rPr>
        <w:t>Հիշողության զարգացման խմբակներ</w:t>
      </w:r>
      <w:r w:rsidR="00C117B7" w:rsidRPr="004B404C">
        <w:rPr>
          <w:rFonts w:ascii="GHEA Grapalat" w:eastAsia="GHEA Grapalat" w:hAnsi="GHEA Grapalat" w:cs="GHEA Grapalat"/>
          <w:b/>
          <w:color w:val="FF0000"/>
          <w:lang w:val="hy-AM"/>
        </w:rPr>
        <w:t>»</w:t>
      </w:r>
    </w:p>
    <w:p w14:paraId="68591D2D" w14:textId="77777777" w:rsidR="008C2666" w:rsidRPr="004B404C" w:rsidRDefault="008C2666" w:rsidP="00E77B01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</w:pPr>
      <w:r w:rsidRPr="004B404C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  <w:t>Նպատակը</w:t>
      </w:r>
    </w:p>
    <w:p w14:paraId="3DC12BD4" w14:textId="77777777" w:rsidR="008C2666" w:rsidRPr="004B404C" w:rsidRDefault="008C2666" w:rsidP="00E77B01">
      <w:pPr>
        <w:spacing w:after="0" w:line="276" w:lineRule="auto"/>
        <w:jc w:val="both"/>
        <w:rPr>
          <w:rFonts w:ascii="GHEA Grapalat" w:hAnsi="GHEA Grapalat"/>
          <w:i/>
          <w:lang w:val="hy-AM"/>
        </w:rPr>
      </w:pPr>
      <w:r w:rsidRPr="004B404C">
        <w:rPr>
          <w:rFonts w:ascii="GHEA Grapalat" w:hAnsi="GHEA Grapalat"/>
          <w:i/>
          <w:lang w:val="hy-AM"/>
        </w:rPr>
        <w:t>Ստեղծել նոր սոցիալական նորմեր՝ խթանելով  ակտիվ և առողջ ծերացման նոր գաղափարախոսությունը: Առողջ և ակտիվ ապրելակերպը տարիքային սանմանափակումներ չի ճանաչում:</w:t>
      </w:r>
    </w:p>
    <w:p w14:paraId="36BB2DBF" w14:textId="77777777" w:rsidR="008C2666" w:rsidRPr="004B404C" w:rsidRDefault="008C2666" w:rsidP="00E77B01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4B404C">
        <w:rPr>
          <w:rFonts w:ascii="GHEA Grapalat" w:hAnsi="GHEA Grapalat"/>
          <w:lang w:val="hy-AM"/>
        </w:rPr>
        <w:t xml:space="preserve">Հայաստանում կյանքի միջին տևողությունը 74.9 է, որը համեմատական է զարգացած երկրների ցուցանիշներին: Սակայն 60 տարեկանից հետո մարդկանց կյանքի որակը հաճախ  լինում է ոչ բավարար: </w:t>
      </w:r>
    </w:p>
    <w:p w14:paraId="45D6C809" w14:textId="77777777" w:rsidR="008C2666" w:rsidRPr="004B404C" w:rsidRDefault="008C2666" w:rsidP="00E77B01">
      <w:pPr>
        <w:spacing w:after="0" w:line="276" w:lineRule="auto"/>
        <w:jc w:val="both"/>
        <w:rPr>
          <w:rFonts w:ascii="GHEA Grapalat" w:hAnsi="GHEA Grapalat" w:cs="Arial"/>
          <w:color w:val="333333"/>
          <w:shd w:val="clear" w:color="auto" w:fill="FCFCFC"/>
          <w:lang w:val="hy-AM"/>
        </w:rPr>
      </w:pPr>
      <w:r w:rsidRPr="004B404C">
        <w:rPr>
          <w:rFonts w:ascii="GHEA Grapalat" w:hAnsi="GHEA Grapalat"/>
          <w:lang w:val="hy-AM"/>
        </w:rPr>
        <w:t>Համաձայն միջազգային ցուցանիշների՝ եթե 60 և ավելի տարիքի բնակչության բաժինն ամբողջ բնակչությության թվի մեջ կազմում է մինչև 9% հասարակությունը համարվում է երիտասարդ, 9-ից 13%-ը՝ ծերացող, 13%-ից ավելին` ծերացած: Հայաստանի համար այս թիվը կազմում է մոտ 13%, ինչը նշանակում է, որ Հայաստանը համարվում է ծերացող բնակչությամբ երկիր: Հետևաբար, ավելի մեծ ուշադրություն պետք է դարձնել այս տարիքային խմբի բարեկեցությանը:</w:t>
      </w:r>
      <w:r w:rsidRPr="004B404C">
        <w:rPr>
          <w:rFonts w:ascii="GHEA Grapalat" w:hAnsi="GHEA Grapalat" w:cs="Arial"/>
          <w:color w:val="333333"/>
          <w:shd w:val="clear" w:color="auto" w:fill="FCFCFC"/>
          <w:lang w:val="hy-AM"/>
        </w:rPr>
        <w:t xml:space="preserve"> </w:t>
      </w:r>
    </w:p>
    <w:p w14:paraId="5BC4DE54" w14:textId="77777777" w:rsidR="008C2666" w:rsidRPr="004B404C" w:rsidRDefault="008C2666" w:rsidP="00E77B01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4B404C">
        <w:rPr>
          <w:rFonts w:ascii="GHEA Grapalat" w:hAnsi="GHEA Grapalat"/>
          <w:lang w:val="hy-AM"/>
        </w:rPr>
        <w:t xml:space="preserve">Թեև տարեցները Հայաստանում հիմնականում հարգված են երիտասարդ սերունդների կողմից և սերունդների միջև առկա են սերտ ընտանեկան կապեր, կա սահմանափակ պատկերացում այն </w:t>
      </w:r>
      <w:r w:rsidRPr="004B404C">
        <w:rPr>
          <w:rFonts w:ascii="Cambria Math" w:hAnsi="Cambria Math" w:cs="Cambria Math"/>
          <w:lang w:val="hy-AM"/>
        </w:rPr>
        <w:t>​​</w:t>
      </w:r>
      <w:r w:rsidRPr="004B404C">
        <w:rPr>
          <w:rFonts w:ascii="GHEA Grapalat" w:hAnsi="GHEA Grapalat"/>
          <w:lang w:val="hy-AM"/>
        </w:rPr>
        <w:t xml:space="preserve">մասին, թե ինչ կարող են անել տարեցները կյանքի ուշ շրջանում: Սա </w:t>
      </w:r>
      <w:r w:rsidRPr="004B404C">
        <w:rPr>
          <w:rFonts w:ascii="GHEA Grapalat" w:hAnsi="GHEA Grapalat"/>
          <w:lang w:val="hy-AM"/>
        </w:rPr>
        <w:lastRenderedPageBreak/>
        <w:t xml:space="preserve">ստեղծում է խարան, որը թույլ չի տալիս ավագ սերնդին հոգեպես և ֆիզիկապես լիարժեք ապրել, ընդգրկված մնալով հասարակության մեջ: </w:t>
      </w:r>
    </w:p>
    <w:p w14:paraId="2A922D49" w14:textId="64C0EFD7" w:rsidR="00097C4A" w:rsidRPr="004B404C" w:rsidRDefault="001331E6" w:rsidP="00E77B01">
      <w:pPr>
        <w:spacing w:after="0" w:line="276" w:lineRule="auto"/>
        <w:jc w:val="both"/>
        <w:rPr>
          <w:rFonts w:ascii="GHEA Grapalat" w:hAnsi="GHEA Grapalat" w:cs="Arial"/>
          <w:shd w:val="clear" w:color="auto" w:fill="FFFFFF"/>
          <w:lang w:val="hy-AM"/>
        </w:rPr>
      </w:pPr>
      <w:r w:rsidRPr="004B404C">
        <w:rPr>
          <w:rFonts w:ascii="GHEA Grapalat" w:hAnsi="GHEA Grapalat" w:cs="Arial"/>
          <w:shd w:val="clear" w:color="auto" w:fill="FFFFFF"/>
          <w:lang w:val="hy-AM"/>
        </w:rPr>
        <w:t>Գ</w:t>
      </w:r>
      <w:r w:rsidR="00097C4A" w:rsidRPr="004B404C">
        <w:rPr>
          <w:rFonts w:ascii="GHEA Grapalat" w:hAnsi="GHEA Grapalat" w:cs="Arial"/>
          <w:shd w:val="clear" w:color="auto" w:fill="FFFFFF"/>
          <w:lang w:val="hy-AM"/>
        </w:rPr>
        <w:t xml:space="preserve">նման գործընթացի շրջանակներում Կատարողն իրականացնում է միայն ստորև աղյուսակում նկարագրված </w:t>
      </w:r>
      <w:r w:rsidR="00A3406F" w:rsidRPr="004B404C">
        <w:rPr>
          <w:rFonts w:ascii="GHEA Grapalat" w:hAnsi="GHEA Grapalat" w:cs="Arial"/>
          <w:shd w:val="clear" w:color="auto" w:fill="FFFFFF"/>
          <w:lang w:val="hy-AM"/>
        </w:rPr>
        <w:t>գործառույթները</w:t>
      </w:r>
      <w:r w:rsidR="00097C4A" w:rsidRPr="004B404C">
        <w:rPr>
          <w:rFonts w:ascii="GHEA Grapalat" w:hAnsi="GHEA Grapalat" w:cs="Arial"/>
          <w:shd w:val="clear" w:color="auto" w:fill="FFFFFF"/>
          <w:lang w:val="hy-AM"/>
        </w:rPr>
        <w:t>, որոնք վերաբերվում են «</w:t>
      </w:r>
      <w:r w:rsidR="000C058E" w:rsidRPr="004B404C">
        <w:rPr>
          <w:rFonts w:ascii="GHEA Grapalat" w:hAnsi="GHEA Grapalat" w:cs="Arial"/>
          <w:shd w:val="clear" w:color="auto" w:fill="FFFFFF"/>
          <w:lang w:val="hy-AM"/>
        </w:rPr>
        <w:t xml:space="preserve">Ավագ սերդի </w:t>
      </w:r>
      <w:r w:rsidR="00A3406F" w:rsidRPr="004B404C">
        <w:rPr>
          <w:rFonts w:ascii="GHEA Grapalat" w:hAnsi="GHEA Grapalat" w:cs="Arial"/>
          <w:shd w:val="clear" w:color="auto" w:fill="FFFFFF"/>
          <w:lang w:val="hy-AM"/>
        </w:rPr>
        <w:t>հիշողության զարգացման</w:t>
      </w:r>
      <w:r w:rsidR="000C058E" w:rsidRPr="004B404C">
        <w:rPr>
          <w:rFonts w:ascii="GHEA Grapalat" w:hAnsi="GHEA Grapalat" w:cs="Arial"/>
          <w:shd w:val="clear" w:color="auto" w:fill="FFFFFF"/>
          <w:lang w:val="hy-AM"/>
        </w:rPr>
        <w:t xml:space="preserve"> խմբակների</w:t>
      </w:r>
      <w:r w:rsidR="00097C4A" w:rsidRPr="004B404C">
        <w:rPr>
          <w:rFonts w:ascii="GHEA Grapalat" w:hAnsi="GHEA Grapalat" w:cs="Arial"/>
          <w:shd w:val="clear" w:color="auto" w:fill="FFFFFF"/>
          <w:lang w:val="hy-AM"/>
        </w:rPr>
        <w:t>» կազմակերպման աշխատանքներին</w:t>
      </w:r>
      <w:r w:rsidR="00DD2A0A" w:rsidRPr="004B404C">
        <w:rPr>
          <w:rFonts w:ascii="GHEA Grapalat" w:hAnsi="GHEA Grapalat" w:cs="Arial"/>
          <w:shd w:val="clear" w:color="auto" w:fill="FFFFFF"/>
          <w:lang w:val="hy-AM"/>
        </w:rPr>
        <w:t xml:space="preserve">, որոնք կգործեն </w:t>
      </w:r>
      <w:r w:rsidR="001C275C" w:rsidRPr="004B404C">
        <w:rPr>
          <w:rFonts w:ascii="GHEA Grapalat" w:hAnsi="GHEA Grapalat" w:cs="Arial"/>
          <w:shd w:val="clear" w:color="auto" w:fill="FFFFFF"/>
          <w:lang w:val="hy-AM"/>
        </w:rPr>
        <w:t>Ե</w:t>
      </w:r>
      <w:r w:rsidR="00DD2A0A" w:rsidRPr="004B404C">
        <w:rPr>
          <w:rFonts w:ascii="GHEA Grapalat" w:hAnsi="GHEA Grapalat" w:cs="Arial"/>
          <w:shd w:val="clear" w:color="auto" w:fill="FFFFFF"/>
          <w:lang w:val="hy-AM"/>
        </w:rPr>
        <w:t>րևան քաղաքի 4 դպրոցներում, շաբաթական 1 անգամ, 2025թ-ի հունվարի 15-ից մինչև դեկտեմբերի 25-ը.</w:t>
      </w:r>
    </w:p>
    <w:p w14:paraId="44E00B28" w14:textId="77777777" w:rsidR="008C2666" w:rsidRPr="004B404C" w:rsidRDefault="008C2666" w:rsidP="00E77B01">
      <w:pPr>
        <w:pStyle w:val="ListParagraph"/>
        <w:spacing w:after="0" w:line="240" w:lineRule="auto"/>
        <w:rPr>
          <w:rFonts w:ascii="GHEA Grapalat" w:hAnsi="GHEA Grapalat"/>
          <w:lang w:val="hy-AM"/>
        </w:rPr>
      </w:pPr>
    </w:p>
    <w:p w14:paraId="6218DBDD" w14:textId="77777777" w:rsidR="008C2666" w:rsidRPr="004B404C" w:rsidRDefault="008C2666" w:rsidP="00E77B01">
      <w:pPr>
        <w:spacing w:after="0"/>
        <w:rPr>
          <w:rFonts w:ascii="GHEA Grapalat" w:hAnsi="GHEA Grapalat"/>
        </w:rPr>
      </w:pPr>
      <w:r w:rsidRPr="004B404C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4B404C">
        <w:rPr>
          <w:rFonts w:ascii="GHEA Grapalat" w:hAnsi="GHEA Grapalat"/>
        </w:rPr>
        <w:t xml:space="preserve">1. ԳՆՄԱՆ ԱՌԱՐԿԱՅԻ ՏԵԽՆԻԿԱԿԱՆ ԲՆՈՒԹԱԳԻՐ </w:t>
      </w:r>
    </w:p>
    <w:tbl>
      <w:tblPr>
        <w:tblStyle w:val="TableGrid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7229"/>
      </w:tblGrid>
      <w:tr w:rsidR="008C2666" w:rsidRPr="004B404C" w14:paraId="4658B644" w14:textId="77777777" w:rsidTr="00C8270E">
        <w:trPr>
          <w:trHeight w:val="738"/>
        </w:trPr>
        <w:tc>
          <w:tcPr>
            <w:tcW w:w="851" w:type="dxa"/>
          </w:tcPr>
          <w:p w14:paraId="6EB7A16C" w14:textId="77777777" w:rsidR="008C2666" w:rsidRPr="004B404C" w:rsidRDefault="008C2666" w:rsidP="00E77B01">
            <w:pPr>
              <w:rPr>
                <w:rFonts w:ascii="GHEA Grapalat" w:hAnsi="GHEA Grapalat"/>
                <w:b/>
              </w:rPr>
            </w:pPr>
            <w:r w:rsidRPr="004B404C">
              <w:rPr>
                <w:rFonts w:ascii="GHEA Grapalat" w:hAnsi="GHEA Grapalat"/>
                <w:b/>
              </w:rPr>
              <w:t>N</w:t>
            </w:r>
          </w:p>
        </w:tc>
        <w:tc>
          <w:tcPr>
            <w:tcW w:w="2268" w:type="dxa"/>
          </w:tcPr>
          <w:p w14:paraId="15B89AE8" w14:textId="77777777" w:rsidR="008C2666" w:rsidRPr="004B404C" w:rsidRDefault="008C2666" w:rsidP="00E77B01">
            <w:pPr>
              <w:rPr>
                <w:rFonts w:ascii="GHEA Grapalat" w:hAnsi="GHEA Grapalat"/>
                <w:b/>
              </w:rPr>
            </w:pPr>
            <w:proofErr w:type="spellStart"/>
            <w:r w:rsidRPr="004B404C">
              <w:rPr>
                <w:rFonts w:ascii="GHEA Grapalat" w:hAnsi="GHEA Grapalat"/>
                <w:b/>
              </w:rPr>
              <w:t>Անվանում</w:t>
            </w:r>
            <w:proofErr w:type="spellEnd"/>
          </w:p>
        </w:tc>
        <w:tc>
          <w:tcPr>
            <w:tcW w:w="7229" w:type="dxa"/>
          </w:tcPr>
          <w:p w14:paraId="661B74B2" w14:textId="77777777" w:rsidR="008C2666" w:rsidRPr="004B404C" w:rsidRDefault="008C2666" w:rsidP="00E77B01">
            <w:pPr>
              <w:rPr>
                <w:rFonts w:ascii="GHEA Grapalat" w:hAnsi="GHEA Grapalat"/>
                <w:b/>
              </w:rPr>
            </w:pPr>
            <w:proofErr w:type="spellStart"/>
            <w:r w:rsidRPr="004B404C">
              <w:rPr>
                <w:rFonts w:ascii="GHEA Grapalat" w:hAnsi="GHEA Grapalat"/>
                <w:b/>
              </w:rPr>
              <w:t>Տեխնիկական</w:t>
            </w:r>
            <w:proofErr w:type="spellEnd"/>
            <w:r w:rsidRPr="004B404C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4B404C">
              <w:rPr>
                <w:rFonts w:ascii="GHEA Grapalat" w:hAnsi="GHEA Grapalat"/>
                <w:b/>
              </w:rPr>
              <w:t>բնութագիր</w:t>
            </w:r>
            <w:proofErr w:type="spellEnd"/>
          </w:p>
        </w:tc>
      </w:tr>
      <w:tr w:rsidR="00C8270E" w:rsidRPr="004B404C" w14:paraId="54D03F46" w14:textId="77777777" w:rsidTr="00E77B01">
        <w:trPr>
          <w:trHeight w:val="1961"/>
        </w:trPr>
        <w:tc>
          <w:tcPr>
            <w:tcW w:w="851" w:type="dxa"/>
          </w:tcPr>
          <w:p w14:paraId="5455343B" w14:textId="77777777" w:rsidR="00C8270E" w:rsidRPr="004B404C" w:rsidRDefault="00C8270E" w:rsidP="00E77B01">
            <w:pPr>
              <w:pStyle w:val="ListParagraph"/>
              <w:numPr>
                <w:ilvl w:val="0"/>
                <w:numId w:val="6"/>
              </w:numPr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</w:tcPr>
          <w:p w14:paraId="63C199FE" w14:textId="77777777" w:rsidR="00C8270E" w:rsidRPr="004B404C" w:rsidRDefault="00C8270E" w:rsidP="00E77B01">
            <w:pPr>
              <w:rPr>
                <w:rFonts w:ascii="GHEA Grapalat" w:hAnsi="GHEA Grapalat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  <w:t xml:space="preserve">«Հիշողության զարգացման» </w:t>
            </w:r>
            <w:r w:rsidR="00A3406F" w:rsidRPr="004B404C"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  <w:t>ակումբների վարման ծրագիր</w:t>
            </w:r>
          </w:p>
        </w:tc>
        <w:tc>
          <w:tcPr>
            <w:tcW w:w="7229" w:type="dxa"/>
          </w:tcPr>
          <w:p w14:paraId="153D87F5" w14:textId="77777777" w:rsidR="00C8270E" w:rsidRPr="004B404C" w:rsidRDefault="00C8270E" w:rsidP="00E77B01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2E74B5" w:themeColor="accent1" w:themeShade="BF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2E74B5" w:themeColor="accent1" w:themeShade="BF"/>
                <w:shd w:val="clear" w:color="auto" w:fill="FFFFFF"/>
                <w:lang w:val="hy-AM"/>
              </w:rPr>
              <w:t>«Հիշողության զարգացման» թեմայով կրթական ծրագրի մշակում</w:t>
            </w:r>
          </w:p>
          <w:p w14:paraId="74957DF2" w14:textId="77777777" w:rsidR="00C8270E" w:rsidRPr="004B404C" w:rsidRDefault="00C8270E" w:rsidP="00E77B01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u w:val="single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000000"/>
                <w:u w:val="single"/>
                <w:shd w:val="clear" w:color="auto" w:fill="FFFFFF"/>
                <w:lang w:val="hy-AM"/>
              </w:rPr>
              <w:t>Նպատակը</w:t>
            </w:r>
          </w:p>
          <w:p w14:paraId="260D92BE" w14:textId="77777777" w:rsidR="00C8270E" w:rsidRPr="004B404C" w:rsidRDefault="00A856E9" w:rsidP="00E77B01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>Մշակել և ներդնել</w:t>
            </w:r>
            <w:r w:rsidR="00C8270E"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 xml:space="preserve"> կոգնիտիվ խթանման ազգային ծրագիր, որը </w:t>
            </w:r>
            <w:r w:rsidR="00BE2D92"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 xml:space="preserve">կկանխարգելի տարիքին զուգահեռ զարգացող հիշողության խնդիրները </w:t>
            </w:r>
            <w:r w:rsidR="00C8270E"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 xml:space="preserve">և հասանելի </w:t>
            </w:r>
            <w:r w:rsidR="00BE2D92"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>կլինի</w:t>
            </w:r>
            <w:r w:rsidR="00C8270E"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 xml:space="preserve"> Հայաստանի ամբողջ տարածքում: Այն ուղղված </w:t>
            </w:r>
            <w:r w:rsidR="00BE2D92"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>է</w:t>
            </w:r>
            <w:r w:rsidR="00C8270E"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 xml:space="preserve"> դեմենցիայի կանխարգելմանը: </w:t>
            </w:r>
          </w:p>
          <w:p w14:paraId="71C3572A" w14:textId="77777777" w:rsidR="00C8270E" w:rsidRPr="004B404C" w:rsidRDefault="00C8270E" w:rsidP="00E77B01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u w:val="single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000000"/>
                <w:u w:val="single"/>
                <w:shd w:val="clear" w:color="auto" w:fill="FFFFFF"/>
                <w:lang w:val="hy-AM"/>
              </w:rPr>
              <w:t>Տևողությունը</w:t>
            </w:r>
          </w:p>
          <w:p w14:paraId="6DF3E5C9" w14:textId="77777777" w:rsidR="00C8270E" w:rsidRPr="004B404C" w:rsidRDefault="00C8270E" w:rsidP="00E77B01">
            <w:pPr>
              <w:pStyle w:val="ListParagraph"/>
              <w:numPr>
                <w:ilvl w:val="0"/>
                <w:numId w:val="17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Ծրագիրը </w:t>
            </w:r>
            <w:r w:rsidR="00FF3AF9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կգործի 2025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թվականի </w:t>
            </w:r>
            <w:r w:rsidR="00FF3AF9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հունվարի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1</w:t>
            </w:r>
            <w:r w:rsidR="00FF3AF9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5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-ից մինչև դեկտեմբերի 25-</w:t>
            </w:r>
            <w:r w:rsidR="00367B8F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ը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: </w:t>
            </w:r>
          </w:p>
          <w:p w14:paraId="40C32FDA" w14:textId="77777777" w:rsidR="00C8270E" w:rsidRPr="004B404C" w:rsidRDefault="00C8270E" w:rsidP="00E77B01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u w:val="single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000000"/>
                <w:u w:val="single"/>
                <w:shd w:val="clear" w:color="auto" w:fill="FFFFFF"/>
                <w:lang w:val="hy-AM"/>
              </w:rPr>
              <w:t>Խմբակի բնութագիրը</w:t>
            </w:r>
          </w:p>
          <w:p w14:paraId="1B0FA453" w14:textId="470CD990" w:rsidR="00C8270E" w:rsidRPr="004B404C" w:rsidRDefault="00BB5E26" w:rsidP="00E77B01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Այս ծրագիրը պիլոտային նպատակով ներդրվել է 2024թվականին և շարունակական կլինի 2025</w:t>
            </w:r>
            <w:r w:rsidR="00E77B01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թվակ</w:t>
            </w:r>
            <w:r w:rsidR="00E77B01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ա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նին: </w:t>
            </w:r>
            <w:r w:rsidR="00C8270E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Վերոնշյալ ժամանակահատվածում</w:t>
            </w:r>
            <w:r w:rsidR="00EA13F0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,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Երևան քաղաքի 4</w:t>
            </w:r>
            <w:r w:rsidR="00C8270E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</w:t>
            </w:r>
            <w:r w:rsidR="00175B45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դպրոցներում</w:t>
            </w:r>
            <w:r w:rsidR="00C8270E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</w:t>
            </w:r>
            <w:r w:rsidR="00587B5D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կշարունակվեն իրականացվել</w:t>
            </w:r>
            <w:r w:rsidR="00C8270E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«Հիշողության զարգացման» խմբակները: Վայրերը կներկայացնի </w:t>
            </w:r>
            <w:r w:rsidR="00587B5D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Պ</w:t>
            </w:r>
            <w:r w:rsidR="00C8270E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ատվիրատուն:</w:t>
            </w:r>
          </w:p>
          <w:p w14:paraId="421FCDBB" w14:textId="77777777" w:rsidR="00B0502C" w:rsidRPr="004B404C" w:rsidRDefault="00B0502C" w:rsidP="00E77B01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u w:val="single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000000"/>
                <w:u w:val="single"/>
                <w:shd w:val="clear" w:color="auto" w:fill="FFFFFF"/>
                <w:lang w:val="hy-AM"/>
              </w:rPr>
              <w:t>Գործառույթները</w:t>
            </w:r>
          </w:p>
          <w:p w14:paraId="59246702" w14:textId="77777777" w:rsidR="004D31C0" w:rsidRPr="004B404C" w:rsidRDefault="004D31C0" w:rsidP="00E77B01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66"/>
              <w:jc w:val="both"/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  <w:t>Հաղորդակցման համակարգման աշխատանքներ</w:t>
            </w:r>
          </w:p>
          <w:p w14:paraId="64909D07" w14:textId="5F34B333" w:rsidR="004D31C0" w:rsidRPr="004B404C" w:rsidRDefault="004D31C0" w:rsidP="00E77B01">
            <w:pPr>
              <w:pStyle w:val="ListParagraph"/>
              <w:spacing w:line="276" w:lineRule="auto"/>
              <w:ind w:left="466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Ապահովել հաղորդակցման մասնագետի մասնակցությունը </w:t>
            </w:r>
            <w:r w:rsidR="0016406D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ակումբների 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վարման ողջ ընթացքում` բոլոր շահագրգիռ կողմերի հետ (դպրոցներ, քաղաքապետարան, դասավանդողներ, </w:t>
            </w:r>
            <w:r w:rsidR="0016406D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ակումբի գործունեությունը 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համակարգող այլ թիմեր, մասնակիցներ): Հաղորդակցման մասնագետի գործառույթներն են.</w:t>
            </w:r>
          </w:p>
          <w:p w14:paraId="26896A3A" w14:textId="121FD185" w:rsidR="00EA13F0" w:rsidRPr="004B404C" w:rsidRDefault="004A15F6" w:rsidP="00E77B01">
            <w:pPr>
              <w:numPr>
                <w:ilvl w:val="0"/>
                <w:numId w:val="16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Կատարողը խմբակներում</w:t>
            </w:r>
            <w:r w:rsidR="00EA13F0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ապահովում է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</w:t>
            </w:r>
            <w:r w:rsidR="00EA13F0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196 դասաժամ</w:t>
            </w:r>
            <w:r w:rsidR="0058562E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, 2025 թվականին</w:t>
            </w:r>
            <w:r w:rsidR="00EA13F0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` </w:t>
            </w:r>
            <w:r w:rsidR="0058562E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Պատվիրատուի հետ համաձայնեցված </w:t>
            </w:r>
            <w:r w:rsidR="00EA13F0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ժամանակահատվածում, դասավանդողների ցանկը հանաձայնեցնելով Պատվիրատուի հետ: Նախատեսել նվազագույնը 10 000ՀԴ վարձավճար` յուրաքանչյուր ժամի համար:</w:t>
            </w:r>
          </w:p>
          <w:p w14:paraId="1AE50590" w14:textId="4938E3D6" w:rsidR="004D31C0" w:rsidRPr="004B404C" w:rsidRDefault="004D31C0" w:rsidP="00E77B01">
            <w:pPr>
              <w:numPr>
                <w:ilvl w:val="0"/>
                <w:numId w:val="16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lastRenderedPageBreak/>
              <w:t>Կազմակերպել խմբակների հետ կապված բոլոր աշխատանքային հանդիպումները` առցանց, թե առկա:</w:t>
            </w:r>
          </w:p>
          <w:p w14:paraId="5F132DFE" w14:textId="77777777" w:rsidR="004D31C0" w:rsidRPr="004B404C" w:rsidRDefault="004D31C0" w:rsidP="00E77B01">
            <w:pPr>
              <w:numPr>
                <w:ilvl w:val="0"/>
                <w:numId w:val="16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Իրականացնել աշխատանքային պրոցեսի ժամկետների վերահսկողություն. Պատվիրատուն փոխանցում է Կատարողին խմբակների շուրջ իրականացվող բոլոր աշխատանքների ժամկետները, ըստ որի Կատարողը հիշեցումներ է ուղարկում պատասխանատուներին և հետևում, որ ճիշտ ժամանակին իրականացվեն աշխատանքները:</w:t>
            </w:r>
          </w:p>
          <w:p w14:paraId="7DD84A74" w14:textId="77777777" w:rsidR="004D31C0" w:rsidRPr="004B404C" w:rsidRDefault="004D31C0" w:rsidP="00E77B01">
            <w:pPr>
              <w:numPr>
                <w:ilvl w:val="0"/>
                <w:numId w:val="16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Մասնակցել բոլոր հանդիպումներին` իրականացնել գրառումներ, կազմել հանդիպման արձանագրություններ:</w:t>
            </w:r>
          </w:p>
          <w:p w14:paraId="6DAD3488" w14:textId="77777777" w:rsidR="004D31C0" w:rsidRPr="004B404C" w:rsidRDefault="004D31C0" w:rsidP="00E77B01">
            <w:pPr>
              <w:numPr>
                <w:ilvl w:val="0"/>
                <w:numId w:val="16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Կազմել խմբակների պատասխանատուների ցանկերը` կոնտակտային տվյալներով և վարել ամբողջ ներքին հաղորդակցումը դպրոցների հետ:</w:t>
            </w:r>
          </w:p>
          <w:p w14:paraId="28C530EE" w14:textId="77777777" w:rsidR="004D31C0" w:rsidRPr="004B404C" w:rsidRDefault="004D31C0" w:rsidP="00E77B01">
            <w:pPr>
              <w:numPr>
                <w:ilvl w:val="0"/>
                <w:numId w:val="16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Կատարողը կազմում է ցանկ մասնակիցների կոնտակտային տվյալներով: </w:t>
            </w:r>
          </w:p>
          <w:p w14:paraId="2FF2E71D" w14:textId="77777777" w:rsidR="004D31C0" w:rsidRPr="004B404C" w:rsidRDefault="004D31C0" w:rsidP="00E77B01">
            <w:pPr>
              <w:numPr>
                <w:ilvl w:val="0"/>
                <w:numId w:val="16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Վարել ամբողջ միջոցառման գրագրությունը, իրականացնել հեռախոսազանգեր, կազմել էլեկտրոնային նամակներ:</w:t>
            </w:r>
          </w:p>
          <w:p w14:paraId="14991669" w14:textId="77777777" w:rsidR="004D31C0" w:rsidRPr="004B404C" w:rsidRDefault="004D31C0" w:rsidP="00E77B01">
            <w:pPr>
              <w:numPr>
                <w:ilvl w:val="0"/>
                <w:numId w:val="16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Մշակել ձևաչափեր և համակարգման այլ փաստաթղթեր:</w:t>
            </w:r>
          </w:p>
          <w:p w14:paraId="4FFD6993" w14:textId="77777777" w:rsidR="004D31C0" w:rsidRPr="004B404C" w:rsidRDefault="004D31C0" w:rsidP="00E77B0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eastAsia="GHEA Grapalat" w:hAnsi="GHEA Grapalat" w:cs="GHEA Grapalat"/>
                <w:color w:val="000000"/>
                <w:lang w:val="hy-AM"/>
              </w:rPr>
              <w:t>Կատարողը կազմակերպում է հյուրերի հրավերի գործընթացը` բոլոր արշավների փակման արարողության ժամանակ:</w:t>
            </w:r>
          </w:p>
          <w:p w14:paraId="47C8056B" w14:textId="77777777" w:rsidR="004D31C0" w:rsidRPr="004B404C" w:rsidRDefault="004D31C0" w:rsidP="00E77B01">
            <w:pPr>
              <w:numPr>
                <w:ilvl w:val="0"/>
                <w:numId w:val="16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hd w:val="clear" w:color="auto" w:fill="FFFFFF"/>
              </w:rPr>
            </w:pPr>
            <w:proofErr w:type="spellStart"/>
            <w:r w:rsidRPr="004B404C">
              <w:rPr>
                <w:rFonts w:ascii="GHEA Grapalat" w:hAnsi="GHEA Grapalat" w:cs="Arial"/>
                <w:color w:val="000000"/>
                <w:shd w:val="clear" w:color="auto" w:fill="FFFFFF"/>
              </w:rPr>
              <w:t>Ընթացիկ</w:t>
            </w:r>
            <w:proofErr w:type="spellEnd"/>
            <w:r w:rsidRPr="004B404C">
              <w:rPr>
                <w:rFonts w:ascii="GHEA Grapalat" w:hAnsi="GHEA Grapalat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B404C">
              <w:rPr>
                <w:rFonts w:ascii="GHEA Grapalat" w:hAnsi="GHEA Grapalat" w:cs="Arial"/>
                <w:color w:val="000000"/>
                <w:shd w:val="clear" w:color="auto" w:fill="FFFFFF"/>
              </w:rPr>
              <w:t>հաղորդակցման</w:t>
            </w:r>
            <w:proofErr w:type="spellEnd"/>
            <w:r w:rsidRPr="004B404C">
              <w:rPr>
                <w:rFonts w:ascii="GHEA Grapalat" w:hAnsi="GHEA Grapalat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B404C">
              <w:rPr>
                <w:rFonts w:ascii="GHEA Grapalat" w:hAnsi="GHEA Grapalat" w:cs="Arial"/>
                <w:color w:val="000000"/>
                <w:shd w:val="clear" w:color="auto" w:fill="FFFFFF"/>
              </w:rPr>
              <w:t>այլ</w:t>
            </w:r>
            <w:proofErr w:type="spellEnd"/>
            <w:r w:rsidRPr="004B404C">
              <w:rPr>
                <w:rFonts w:ascii="GHEA Grapalat" w:hAnsi="GHEA Grapalat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B404C">
              <w:rPr>
                <w:rFonts w:ascii="GHEA Grapalat" w:hAnsi="GHEA Grapalat" w:cs="Arial"/>
                <w:color w:val="000000"/>
                <w:shd w:val="clear" w:color="auto" w:fill="FFFFFF"/>
              </w:rPr>
              <w:t>գործառույթներ</w:t>
            </w:r>
            <w:proofErr w:type="spellEnd"/>
            <w:r w:rsidRPr="004B404C">
              <w:rPr>
                <w:rFonts w:ascii="GHEA Grapalat" w:hAnsi="GHEA Grapalat" w:cs="Arial"/>
                <w:color w:val="000000"/>
                <w:shd w:val="clear" w:color="auto" w:fill="FFFFFF"/>
              </w:rPr>
              <w:t>:</w:t>
            </w:r>
          </w:p>
          <w:p w14:paraId="5F84AB9E" w14:textId="77777777" w:rsidR="004D31C0" w:rsidRPr="004B404C" w:rsidRDefault="004D31C0" w:rsidP="00E77B01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</w:p>
          <w:p w14:paraId="7FB8ACC1" w14:textId="77777777" w:rsidR="00B0502C" w:rsidRPr="004B404C" w:rsidRDefault="00B0502C" w:rsidP="00E77B01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323" w:hanging="283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  <w:t>Մշակել դասացուցակ խմբակի համար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, որը հիմնված կլինի 2024թվականի փորձարարական ծրագրի արդյունքների վրա և կներառի հետևյալ բաղադրիչները.</w:t>
            </w:r>
          </w:p>
          <w:p w14:paraId="6AC85894" w14:textId="77777777" w:rsidR="00B0502C" w:rsidRPr="004B404C" w:rsidRDefault="00B0502C" w:rsidP="00E77B01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34"/>
              <w:gridCol w:w="3086"/>
              <w:gridCol w:w="1583"/>
            </w:tblGrid>
            <w:tr w:rsidR="00B0502C" w:rsidRPr="004B404C" w14:paraId="3C2C1E6E" w14:textId="77777777" w:rsidTr="00B0502C">
              <w:tc>
                <w:tcPr>
                  <w:tcW w:w="2334" w:type="dxa"/>
                </w:tcPr>
                <w:p w14:paraId="22FB1855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Առարկա</w:t>
                  </w:r>
                </w:p>
              </w:tc>
              <w:tc>
                <w:tcPr>
                  <w:tcW w:w="3086" w:type="dxa"/>
                </w:tcPr>
                <w:p w14:paraId="15E14461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նկարագրություն</w:t>
                  </w:r>
                </w:p>
              </w:tc>
              <w:tc>
                <w:tcPr>
                  <w:tcW w:w="1583" w:type="dxa"/>
                </w:tcPr>
                <w:p w14:paraId="7E090C5C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Տևողություն</w:t>
                  </w:r>
                </w:p>
              </w:tc>
            </w:tr>
            <w:tr w:rsidR="00B0502C" w:rsidRPr="004B404C" w14:paraId="2E5F8B12" w14:textId="77777777" w:rsidTr="00B0502C">
              <w:tc>
                <w:tcPr>
                  <w:tcW w:w="2334" w:type="dxa"/>
                </w:tcPr>
                <w:p w14:paraId="0398494B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Հիշողության զարգացման տեխնիկաներ</w:t>
                  </w:r>
                </w:p>
              </w:tc>
              <w:tc>
                <w:tcPr>
                  <w:tcW w:w="3086" w:type="dxa"/>
                </w:tcPr>
                <w:p w14:paraId="044061DF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Նեյրոբիկա</w:t>
                  </w:r>
                </w:p>
                <w:p w14:paraId="34F74E27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Մնեմոնիկա</w:t>
                  </w:r>
                </w:p>
                <w:p w14:paraId="0E7DF31B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Խաղեր</w:t>
                  </w:r>
                </w:p>
                <w:p w14:paraId="10E40A7C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Կոգնիտիվ վարժություններ</w:t>
                  </w:r>
                </w:p>
              </w:tc>
              <w:tc>
                <w:tcPr>
                  <w:tcW w:w="1583" w:type="dxa"/>
                </w:tcPr>
                <w:p w14:paraId="1772E8F4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3 ամիս</w:t>
                  </w:r>
                </w:p>
              </w:tc>
            </w:tr>
            <w:tr w:rsidR="00B0502C" w:rsidRPr="004B404C" w14:paraId="73A9FE05" w14:textId="77777777" w:rsidTr="00B0502C">
              <w:tc>
                <w:tcPr>
                  <w:tcW w:w="2334" w:type="dxa"/>
                </w:tcPr>
                <w:p w14:paraId="2266EE62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Գերոհոգեբանություն</w:t>
                  </w:r>
                </w:p>
              </w:tc>
              <w:tc>
                <w:tcPr>
                  <w:tcW w:w="3086" w:type="dxa"/>
                </w:tcPr>
                <w:p w14:paraId="61D3EBF5" w14:textId="77777777" w:rsidR="00B0502C" w:rsidRPr="004B404C" w:rsidRDefault="00B0502C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 xml:space="preserve">Ավագ տարիքի հոգեբանություն, կոնֆլիկտների կառավարում, </w:t>
                  </w:r>
                  <w:r w:rsidR="00BD25CE"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սթրեսի կառավարում, սոցիալական կապերի ստեղծում և պահպանում</w:t>
                  </w:r>
                </w:p>
              </w:tc>
              <w:tc>
                <w:tcPr>
                  <w:tcW w:w="1583" w:type="dxa"/>
                </w:tcPr>
                <w:p w14:paraId="1A10055A" w14:textId="77777777" w:rsidR="00B0502C" w:rsidRPr="004B404C" w:rsidRDefault="00B377A8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2 ամիս</w:t>
                  </w:r>
                </w:p>
              </w:tc>
            </w:tr>
            <w:tr w:rsidR="00B377A8" w:rsidRPr="004B404C" w14:paraId="39B4A21F" w14:textId="77777777" w:rsidTr="00B0502C">
              <w:tc>
                <w:tcPr>
                  <w:tcW w:w="2334" w:type="dxa"/>
                </w:tcPr>
                <w:p w14:paraId="5B830C16" w14:textId="77777777" w:rsidR="00B377A8" w:rsidRPr="004B404C" w:rsidRDefault="00B377A8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Առողջություն</w:t>
                  </w:r>
                </w:p>
              </w:tc>
              <w:tc>
                <w:tcPr>
                  <w:tcW w:w="3086" w:type="dxa"/>
                </w:tcPr>
                <w:p w14:paraId="4D739503" w14:textId="77777777" w:rsidR="00B377A8" w:rsidRPr="004B404C" w:rsidRDefault="00B377A8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 xml:space="preserve">Դասախոսություններ տարածված </w:t>
                  </w: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lastRenderedPageBreak/>
                    <w:t>հիվանդությունների վերաբերյալ` ռիսկի գործոններ, կանխարգելում, առողջության ինքնակառավարում, պահպանում</w:t>
                  </w:r>
                </w:p>
              </w:tc>
              <w:tc>
                <w:tcPr>
                  <w:tcW w:w="1583" w:type="dxa"/>
                </w:tcPr>
                <w:p w14:paraId="662878F1" w14:textId="77777777" w:rsidR="00B377A8" w:rsidRPr="004B404C" w:rsidRDefault="00B377A8" w:rsidP="00E77B01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lastRenderedPageBreak/>
                    <w:t>7 ամիս</w:t>
                  </w:r>
                </w:p>
              </w:tc>
            </w:tr>
          </w:tbl>
          <w:p w14:paraId="61BC60AB" w14:textId="77777777" w:rsidR="00B0502C" w:rsidRPr="004B404C" w:rsidRDefault="00B0502C" w:rsidP="00E77B01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</w:p>
          <w:p w14:paraId="12D55F0F" w14:textId="77777777" w:rsidR="00B0502C" w:rsidRPr="004B404C" w:rsidRDefault="004D31C0" w:rsidP="00E77B01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323" w:hanging="283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  <w:t>Կատարել դասախոսների ընտրությունը, ապահովել աշխատավարձով:</w:t>
            </w:r>
            <w:r w:rsidR="00D416C5" w:rsidRPr="004B404C"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  <w:t xml:space="preserve"> </w:t>
            </w:r>
            <w:r w:rsidR="00D416C5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Դասախոսները պետք է ունենան առնվազն 3 տարվա աշխատանքային փորձ:</w:t>
            </w:r>
          </w:p>
          <w:p w14:paraId="1EAC7B3F" w14:textId="77777777" w:rsidR="00C91FA9" w:rsidRPr="004B404C" w:rsidRDefault="00C91FA9" w:rsidP="00E77B01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323" w:hanging="283"/>
              <w:jc w:val="both"/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  <w:t>Ապահովել խմբակները գրենական պիտույքներով</w:t>
            </w:r>
            <w:r w:rsidR="009E046D" w:rsidRPr="004B404C"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  <w:t xml:space="preserve"> ամբողջ տարվա ընթացքում</w:t>
            </w:r>
            <w:r w:rsidRPr="004B404C"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  <w:t>:</w:t>
            </w:r>
          </w:p>
          <w:p w14:paraId="5A00ED96" w14:textId="77777777" w:rsidR="00CC515C" w:rsidRPr="004B404C" w:rsidRDefault="00CC515C" w:rsidP="00E77B01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66"/>
              <w:jc w:val="both"/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  <w:t>Այցելություն թատրոն</w:t>
            </w:r>
          </w:p>
          <w:p w14:paraId="70A77B31" w14:textId="1F91A16E" w:rsidR="00CC515C" w:rsidRPr="004B404C" w:rsidRDefault="00CC515C" w:rsidP="00E77B0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Յուրաքանչյուր կիսամյակը մեկ կազմակերպել մասնակիցների այց թատրոն: Պայմանավորվել թատրոնի ադմինիստրացիայի հետ, ապահովել տոմսերը, համաձայնեցնել մասնակիցների հետ թատրոն այցելության օրը և ժամը: </w:t>
            </w:r>
            <w:r w:rsidR="0016406D"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 xml:space="preserve">Ըստ </w:t>
            </w:r>
            <w:r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>սահմանված կարգ</w:t>
            </w:r>
            <w:r w:rsidR="0016406D"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>ի</w:t>
            </w:r>
            <w:r w:rsidRPr="004B404C">
              <w:rPr>
                <w:rFonts w:ascii="GHEA Grapalat" w:hAnsi="GHEA Grapalat" w:cs="Arial"/>
                <w:i/>
                <w:color w:val="000000"/>
                <w:shd w:val="clear" w:color="auto" w:fill="FFFFFF"/>
                <w:lang w:val="hy-AM"/>
              </w:rPr>
              <w:t xml:space="preserve"> տոմսերը տրամադրվում են անվճար (պետության կողմից է ֆինանսավորվում):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Կատարողը միայն համակարգում է պրոցեսը:</w:t>
            </w:r>
          </w:p>
          <w:p w14:paraId="642DEFA0" w14:textId="77777777" w:rsidR="00CC515C" w:rsidRPr="004B404C" w:rsidRDefault="00CC515C" w:rsidP="00E77B01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66"/>
              <w:jc w:val="both"/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  <w:t>Էքսկուրսիաների կազմակերպում բոլոր մասնակիցների համար</w:t>
            </w:r>
          </w:p>
          <w:p w14:paraId="514EAB76" w14:textId="30EACC35" w:rsidR="00CC515C" w:rsidRPr="004B404C" w:rsidRDefault="00CC515C" w:rsidP="00E77B01">
            <w:pPr>
              <w:spacing w:line="276" w:lineRule="auto"/>
              <w:ind w:left="466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2025</w:t>
            </w:r>
            <w:r w:rsidR="000859C5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թվականի ընթացքում կազմակերպել թվով 2     էքսկուրսիա քաղաքից դուրս`</w:t>
            </w:r>
          </w:p>
          <w:p w14:paraId="52149BA4" w14:textId="77777777" w:rsidR="00CC515C" w:rsidRPr="004B404C" w:rsidRDefault="00CC515C" w:rsidP="00E77B0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Մաչանենց տուն</w:t>
            </w:r>
          </w:p>
          <w:p w14:paraId="7BA3D13E" w14:textId="77777777" w:rsidR="00CC515C" w:rsidRPr="004B404C" w:rsidRDefault="00CC515C" w:rsidP="00E77B0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Վան Արդի (կամ Ոսկեվազ) գինիների գործարան</w:t>
            </w:r>
          </w:p>
          <w:p w14:paraId="569F4297" w14:textId="77777777" w:rsidR="00CC515C" w:rsidRPr="004B404C" w:rsidRDefault="00CC515C" w:rsidP="00E77B01">
            <w:p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Էքսկուրսիաների ընթացքում ապահովել տրանսպորտ, սնունդ և զբաղմունքներ ամբողջ օրվա ընթացքում:</w:t>
            </w:r>
          </w:p>
          <w:p w14:paraId="36CA797E" w14:textId="77777777" w:rsidR="00CC515C" w:rsidRPr="004B404C" w:rsidRDefault="00CC515C" w:rsidP="00E77B01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Բացի ընդհանուր էքսկուրսիաներից` յուրաքանչյուր մարզիչ իր խմբի հետ կկազմակերպի երկուական էքսկուրսիա: Կատարողը կաջակցի մարզիչին` համակարգելու խմբային էքսկուրսիանները</w:t>
            </w:r>
            <w:r w:rsidRPr="004B404C"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  <w:t>`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հավաքելով գումարները մասնակիցներից, համակարգելով սնվելու գործընթացը էքսկուրսիայի ընթացքում, տրանսպորտի ապահովումը:  </w:t>
            </w:r>
          </w:p>
          <w:p w14:paraId="10A39A10" w14:textId="3BB0DA97" w:rsidR="00CC515C" w:rsidRPr="004B404C" w:rsidRDefault="00CC515C" w:rsidP="00E77B01">
            <w:pPr>
              <w:pStyle w:val="ListParagraph"/>
              <w:numPr>
                <w:ilvl w:val="0"/>
                <w:numId w:val="32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Այսպիսով, բացի </w:t>
            </w:r>
            <w:r w:rsidR="000859C5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Հիշողության զարգացման 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խմբակների կազմակերպումը, Կատարողը կկազմակերպի հետևյալ միջոցառումները.</w:t>
            </w:r>
          </w:p>
          <w:p w14:paraId="6F5A0FA2" w14:textId="77777777" w:rsidR="00CC515C" w:rsidRPr="004B404C" w:rsidRDefault="00CC515C" w:rsidP="00E77B01">
            <w:pPr>
              <w:pStyle w:val="ListParagraph"/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</w:p>
          <w:tbl>
            <w:tblPr>
              <w:tblStyle w:val="TableGrid"/>
              <w:tblW w:w="0" w:type="auto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2623"/>
              <w:gridCol w:w="1346"/>
              <w:gridCol w:w="2835"/>
            </w:tblGrid>
            <w:tr w:rsidR="00CC515C" w:rsidRPr="004B404C" w14:paraId="4215F762" w14:textId="77777777" w:rsidTr="001E0DA8">
              <w:tc>
                <w:tcPr>
                  <w:tcW w:w="2623" w:type="dxa"/>
                </w:tcPr>
                <w:p w14:paraId="6D16A00D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b/>
                      <w:color w:val="1F4E79" w:themeColor="accent1" w:themeShade="8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b/>
                      <w:color w:val="1F4E79" w:themeColor="accent1" w:themeShade="80"/>
                      <w:shd w:val="clear" w:color="auto" w:fill="FFFFFF"/>
                      <w:lang w:val="hy-AM"/>
                    </w:rPr>
                    <w:t>միջոցառում</w:t>
                  </w:r>
                </w:p>
              </w:tc>
              <w:tc>
                <w:tcPr>
                  <w:tcW w:w="1346" w:type="dxa"/>
                </w:tcPr>
                <w:p w14:paraId="180709A3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b/>
                      <w:color w:val="1F4E79" w:themeColor="accent1" w:themeShade="8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b/>
                      <w:color w:val="1F4E79" w:themeColor="accent1" w:themeShade="80"/>
                      <w:shd w:val="clear" w:color="auto" w:fill="FFFFFF"/>
                      <w:lang w:val="hy-AM"/>
                    </w:rPr>
                    <w:t>քանակ</w:t>
                  </w:r>
                </w:p>
              </w:tc>
              <w:tc>
                <w:tcPr>
                  <w:tcW w:w="2835" w:type="dxa"/>
                </w:tcPr>
                <w:p w14:paraId="61096FE1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b/>
                      <w:color w:val="1F4E79" w:themeColor="accent1" w:themeShade="8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b/>
                      <w:color w:val="1F4E79" w:themeColor="accent1" w:themeShade="80"/>
                      <w:shd w:val="clear" w:color="auto" w:fill="FFFFFF"/>
                      <w:lang w:val="hy-AM"/>
                    </w:rPr>
                    <w:t>գումար</w:t>
                  </w:r>
                </w:p>
              </w:tc>
            </w:tr>
            <w:tr w:rsidR="00CC515C" w:rsidRPr="004B404C" w14:paraId="1F5EA139" w14:textId="77777777" w:rsidTr="001E0DA8">
              <w:tc>
                <w:tcPr>
                  <w:tcW w:w="2623" w:type="dxa"/>
                </w:tcPr>
                <w:p w14:paraId="5FC052FA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lastRenderedPageBreak/>
                    <w:t>Էքսկուրսիա Մաչանենց տուն</w:t>
                  </w:r>
                </w:p>
              </w:tc>
              <w:tc>
                <w:tcPr>
                  <w:tcW w:w="1346" w:type="dxa"/>
                </w:tcPr>
                <w:p w14:paraId="703C1BA1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4CFCF562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Վճարում է Կատարողը</w:t>
                  </w:r>
                </w:p>
              </w:tc>
            </w:tr>
            <w:tr w:rsidR="00CC515C" w:rsidRPr="004B404C" w14:paraId="43D68C20" w14:textId="77777777" w:rsidTr="001E0DA8">
              <w:tc>
                <w:tcPr>
                  <w:tcW w:w="2623" w:type="dxa"/>
                </w:tcPr>
                <w:p w14:paraId="0C5BBB69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Էքսկուրսիա Վան Արդի (կամ Ոսկեվազ)</w:t>
                  </w:r>
                </w:p>
              </w:tc>
              <w:tc>
                <w:tcPr>
                  <w:tcW w:w="1346" w:type="dxa"/>
                </w:tcPr>
                <w:p w14:paraId="36316B5C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20F07573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Վճարում է Կատարողը</w:t>
                  </w:r>
                </w:p>
              </w:tc>
            </w:tr>
            <w:tr w:rsidR="00CC515C" w:rsidRPr="004B404C" w14:paraId="2BE91008" w14:textId="77777777" w:rsidTr="001E0DA8">
              <w:tc>
                <w:tcPr>
                  <w:tcW w:w="2623" w:type="dxa"/>
                </w:tcPr>
                <w:p w14:paraId="18CA8F2E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Թատրոն</w:t>
                  </w:r>
                </w:p>
              </w:tc>
              <w:tc>
                <w:tcPr>
                  <w:tcW w:w="1346" w:type="dxa"/>
                </w:tcPr>
                <w:p w14:paraId="2DE38C3D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0D87C04D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Տոմսերի արժեքը` պետության ֆինանսավորմամբ</w:t>
                  </w:r>
                </w:p>
              </w:tc>
            </w:tr>
            <w:tr w:rsidR="00CC515C" w:rsidRPr="004B404C" w14:paraId="53352218" w14:textId="77777777" w:rsidTr="001E0DA8">
              <w:tc>
                <w:tcPr>
                  <w:tcW w:w="2623" w:type="dxa"/>
                </w:tcPr>
                <w:p w14:paraId="2718D661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Առանձին խմբերով էքսկուրսիաներ</w:t>
                  </w:r>
                </w:p>
              </w:tc>
              <w:tc>
                <w:tcPr>
                  <w:tcW w:w="1346" w:type="dxa"/>
                </w:tcPr>
                <w:p w14:paraId="7EE5080C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 xml:space="preserve">Յուրաքանչյուր խումբ` 2 անգամ </w:t>
                  </w:r>
                </w:p>
              </w:tc>
              <w:tc>
                <w:tcPr>
                  <w:tcW w:w="2835" w:type="dxa"/>
                </w:tcPr>
                <w:p w14:paraId="3372B922" w14:textId="77777777" w:rsidR="00CC515C" w:rsidRPr="004B404C" w:rsidRDefault="00CC515C" w:rsidP="00E77B01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</w:pPr>
                  <w:r w:rsidRPr="004B404C">
                    <w:rPr>
                      <w:rFonts w:ascii="GHEA Grapalat" w:hAnsi="GHEA Grapalat" w:cs="Arial"/>
                      <w:color w:val="000000"/>
                      <w:shd w:val="clear" w:color="auto" w:fill="FFFFFF"/>
                      <w:lang w:val="hy-AM"/>
                    </w:rPr>
                    <w:t>Վճարում են մասնակիցները, համակարգում է Կատարողը</w:t>
                  </w:r>
                </w:p>
              </w:tc>
            </w:tr>
          </w:tbl>
          <w:p w14:paraId="505A5EC8" w14:textId="77777777" w:rsidR="009A1D68" w:rsidRPr="004B404C" w:rsidRDefault="009A1D68" w:rsidP="00E77B01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323" w:hanging="283"/>
              <w:jc w:val="both"/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  <w:t>Իրականացնել Նոր տարվա արարողություն` կազմակերպել հետաքրքիր ժամանց և հյուրասիրություն:</w:t>
            </w:r>
          </w:p>
          <w:p w14:paraId="35F2F9C5" w14:textId="6DD502F6" w:rsidR="006D6C58" w:rsidRPr="004B404C" w:rsidRDefault="000859C5" w:rsidP="00E77B01">
            <w:pPr>
              <w:spacing w:line="276" w:lineRule="auto"/>
              <w:ind w:left="466" w:hanging="466"/>
              <w:jc w:val="both"/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  <w:t>10.</w:t>
            </w:r>
            <w:r w:rsidR="006D6C58" w:rsidRPr="004B404C">
              <w:rPr>
                <w:rFonts w:ascii="GHEA Grapalat" w:hAnsi="GHEA Grapalat" w:cs="Arial"/>
                <w:b/>
                <w:color w:val="000000"/>
                <w:shd w:val="clear" w:color="auto" w:fill="FFFFFF"/>
                <w:lang w:val="hy-AM"/>
              </w:rPr>
              <w:t>Ժամկետներ`</w:t>
            </w:r>
          </w:p>
          <w:p w14:paraId="4564CF9C" w14:textId="7E92884E" w:rsidR="006D6C58" w:rsidRPr="004B404C" w:rsidRDefault="006D6C58" w:rsidP="00E77B01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«</w:t>
            </w:r>
            <w:r w:rsidR="000859C5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Հ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իշողության զարգացման» խմբակները Կատարողը մեկնարկում է  2025</w:t>
            </w:r>
            <w:r w:rsidR="000859C5"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</w:t>
            </w:r>
            <w:r w:rsidRPr="004B404C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թ հունվարի 15-ից և ապահովում շարունակականությունը մինչև 2025 թ-ի դեկտեմբերի 25-ը:</w:t>
            </w:r>
          </w:p>
          <w:p w14:paraId="31E5B7FD" w14:textId="0AF2B5DD" w:rsidR="00C8270E" w:rsidRPr="004B404C" w:rsidRDefault="009E046D" w:rsidP="00E77B01">
            <w:pPr>
              <w:spacing w:line="276" w:lineRule="auto"/>
              <w:ind w:left="40"/>
              <w:jc w:val="both"/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2E74B5" w:themeColor="accent1" w:themeShade="BF"/>
                <w:shd w:val="clear" w:color="auto" w:fill="FFFFFF"/>
                <w:lang w:val="hy-AM"/>
              </w:rPr>
              <w:t xml:space="preserve"> </w:t>
            </w:r>
            <w:r w:rsidR="009A1D68" w:rsidRPr="004B404C">
              <w:rPr>
                <w:rFonts w:ascii="GHEA Grapalat" w:hAnsi="GHEA Grapalat"/>
                <w:b/>
                <w:lang w:val="hy-AM"/>
              </w:rPr>
              <w:t>ԿԱՏԱՐՈՂԸ ԲՈԼՈՐ ԳՈՐԾԱՌՈՒՅԹՆԵՐԸ ՀԱՄԱՁԱՅՆԵՑՆՈՒՄ Է ՊԱՏՎԻՐԱՏՈՒԻ ՀԵՏ:</w:t>
            </w:r>
          </w:p>
        </w:tc>
      </w:tr>
      <w:tr w:rsidR="00C8270E" w:rsidRPr="004B404C" w14:paraId="0DFCAD09" w14:textId="77777777" w:rsidTr="00C8270E">
        <w:trPr>
          <w:trHeight w:val="738"/>
        </w:trPr>
        <w:tc>
          <w:tcPr>
            <w:tcW w:w="851" w:type="dxa"/>
          </w:tcPr>
          <w:p w14:paraId="54183C84" w14:textId="77777777" w:rsidR="00C8270E" w:rsidRPr="004B404C" w:rsidRDefault="00C8270E" w:rsidP="00E77B01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</w:tcPr>
          <w:p w14:paraId="40D676DC" w14:textId="77777777" w:rsidR="00C8270E" w:rsidRPr="004B404C" w:rsidRDefault="00C8270E" w:rsidP="00E77B01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229" w:type="dxa"/>
          </w:tcPr>
          <w:p w14:paraId="7E9AA6C4" w14:textId="77777777" w:rsidR="00C8270E" w:rsidRPr="004B404C" w:rsidRDefault="00C8270E" w:rsidP="00E77B01">
            <w:pPr>
              <w:rPr>
                <w:rFonts w:ascii="GHEA Grapalat" w:hAnsi="GHEA Grapalat"/>
                <w:b/>
                <w:lang w:val="hy-AM"/>
              </w:rPr>
            </w:pPr>
          </w:p>
        </w:tc>
      </w:tr>
    </w:tbl>
    <w:p w14:paraId="3186E140" w14:textId="77777777" w:rsidR="008C2666" w:rsidRPr="004B404C" w:rsidRDefault="008C2666" w:rsidP="00E77B01">
      <w:pPr>
        <w:spacing w:after="0" w:line="276" w:lineRule="auto"/>
        <w:jc w:val="both"/>
        <w:rPr>
          <w:rFonts w:ascii="GHEA Grapalat" w:hAnsi="GHEA Grapalat"/>
          <w:lang w:val="hy-AM"/>
        </w:rPr>
      </w:pPr>
    </w:p>
    <w:p w14:paraId="1E7C29D2" w14:textId="77777777" w:rsidR="008C2666" w:rsidRPr="004B404C" w:rsidRDefault="008C2666" w:rsidP="00E77B01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 w:cs="Arial"/>
          <w:b/>
          <w:bCs/>
          <w:lang w:val="hy-AM"/>
        </w:rPr>
      </w:pPr>
      <w:r w:rsidRPr="004B404C">
        <w:rPr>
          <w:rFonts w:ascii="GHEA Grapalat" w:hAnsi="GHEA Grapalat" w:cs="Arial"/>
          <w:b/>
          <w:bCs/>
          <w:lang w:val="hy-AM"/>
        </w:rPr>
        <w:t>ԳՆՄԱՆ ԺԱՄԱՆԱԿԱՑՈՒՅՑ ԵՎ ԱՌԱՎԵԼԱԳՈՒՅՆ ԳԻՆ</w:t>
      </w:r>
    </w:p>
    <w:tbl>
      <w:tblPr>
        <w:tblStyle w:val="TableGrid"/>
        <w:tblW w:w="9855" w:type="dxa"/>
        <w:tblInd w:w="-572" w:type="dxa"/>
        <w:tblLook w:val="04A0" w:firstRow="1" w:lastRow="0" w:firstColumn="1" w:lastColumn="0" w:noHBand="0" w:noVBand="1"/>
      </w:tblPr>
      <w:tblGrid>
        <w:gridCol w:w="3357"/>
        <w:gridCol w:w="1231"/>
        <w:gridCol w:w="2459"/>
        <w:gridCol w:w="2808"/>
      </w:tblGrid>
      <w:tr w:rsidR="004B404C" w:rsidRPr="004B404C" w14:paraId="305E6D8C" w14:textId="77777777" w:rsidTr="004B404C">
        <w:tc>
          <w:tcPr>
            <w:tcW w:w="3357" w:type="dxa"/>
          </w:tcPr>
          <w:p w14:paraId="1C5D2167" w14:textId="77777777" w:rsidR="004B404C" w:rsidRPr="004B404C" w:rsidRDefault="004B404C" w:rsidP="00E77B01">
            <w:pPr>
              <w:ind w:left="360"/>
              <w:rPr>
                <w:rFonts w:ascii="GHEA Grapalat" w:hAnsi="GHEA Grapalat"/>
                <w:lang w:val="hy-AM"/>
              </w:rPr>
            </w:pPr>
            <w:r w:rsidRPr="004B404C">
              <w:rPr>
                <w:rFonts w:ascii="GHEA Grapalat" w:hAnsi="GHEA Grapalat"/>
                <w:lang w:val="hy-AM"/>
              </w:rPr>
              <w:t>Անվանում</w:t>
            </w:r>
          </w:p>
          <w:p w14:paraId="3BD7242A" w14:textId="77777777" w:rsidR="004B404C" w:rsidRPr="004B404C" w:rsidRDefault="004B404C" w:rsidP="00E77B01">
            <w:pPr>
              <w:ind w:left="360"/>
              <w:rPr>
                <w:rFonts w:ascii="GHEA Grapalat" w:hAnsi="GHEA Grapalat"/>
                <w:lang w:val="hy-AM"/>
              </w:rPr>
            </w:pPr>
          </w:p>
        </w:tc>
        <w:tc>
          <w:tcPr>
            <w:tcW w:w="1231" w:type="dxa"/>
          </w:tcPr>
          <w:p w14:paraId="47933E7E" w14:textId="77777777" w:rsidR="004B404C" w:rsidRPr="004B404C" w:rsidRDefault="004B404C" w:rsidP="00E77B01">
            <w:pPr>
              <w:rPr>
                <w:rFonts w:ascii="GHEA Grapalat" w:hAnsi="GHEA Grapalat"/>
                <w:lang w:val="hy-AM"/>
              </w:rPr>
            </w:pPr>
            <w:r w:rsidRPr="004B404C">
              <w:rPr>
                <w:rFonts w:ascii="GHEA Grapalat" w:hAnsi="GHEA Grapalat"/>
                <w:lang w:val="hy-AM"/>
              </w:rPr>
              <w:t>Չափման միավոր</w:t>
            </w:r>
          </w:p>
        </w:tc>
        <w:tc>
          <w:tcPr>
            <w:tcW w:w="2459" w:type="dxa"/>
          </w:tcPr>
          <w:p w14:paraId="54089EA1" w14:textId="77777777" w:rsidR="004B404C" w:rsidRPr="004B404C" w:rsidRDefault="004B404C" w:rsidP="00E77B01">
            <w:pPr>
              <w:rPr>
                <w:rFonts w:ascii="GHEA Grapalat" w:hAnsi="GHEA Grapalat"/>
                <w:lang w:val="hy-AM"/>
              </w:rPr>
            </w:pPr>
            <w:r w:rsidRPr="004B404C">
              <w:rPr>
                <w:rFonts w:ascii="GHEA Grapalat" w:hAnsi="GHEA Grapalat"/>
                <w:lang w:val="hy-AM"/>
              </w:rPr>
              <w:t>Մատակարարման վայր</w:t>
            </w:r>
          </w:p>
        </w:tc>
        <w:tc>
          <w:tcPr>
            <w:tcW w:w="2808" w:type="dxa"/>
          </w:tcPr>
          <w:p w14:paraId="69BA6FC3" w14:textId="77777777" w:rsidR="004B404C" w:rsidRPr="004B404C" w:rsidRDefault="004B404C" w:rsidP="00E77B01">
            <w:pPr>
              <w:rPr>
                <w:rFonts w:ascii="GHEA Grapalat" w:hAnsi="GHEA Grapalat"/>
                <w:lang w:val="hy-AM"/>
              </w:rPr>
            </w:pPr>
            <w:r w:rsidRPr="004B404C">
              <w:rPr>
                <w:rFonts w:ascii="GHEA Grapalat" w:hAnsi="GHEA Grapalat"/>
                <w:lang w:val="hy-AM"/>
              </w:rPr>
              <w:t>Կատարման ժամկետ</w:t>
            </w:r>
          </w:p>
        </w:tc>
      </w:tr>
      <w:tr w:rsidR="004B404C" w:rsidRPr="004B404C" w14:paraId="7CD79058" w14:textId="77777777" w:rsidTr="004B404C">
        <w:tc>
          <w:tcPr>
            <w:tcW w:w="3357" w:type="dxa"/>
          </w:tcPr>
          <w:p w14:paraId="319D684E" w14:textId="77777777" w:rsidR="004B404C" w:rsidRPr="004B404C" w:rsidRDefault="004B404C" w:rsidP="00E77B01">
            <w:pPr>
              <w:rPr>
                <w:rFonts w:ascii="GHEA Grapalat" w:hAnsi="GHEA Grapalat"/>
                <w:lang w:val="hy-AM"/>
              </w:rPr>
            </w:pPr>
            <w:r w:rsidRPr="004B404C"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  <w:t>«Հիշողության զարգացման» խմբակներ</w:t>
            </w:r>
          </w:p>
        </w:tc>
        <w:tc>
          <w:tcPr>
            <w:tcW w:w="1231" w:type="dxa"/>
          </w:tcPr>
          <w:p w14:paraId="7EB74702" w14:textId="77777777" w:rsidR="004B404C" w:rsidRPr="004B404C" w:rsidRDefault="004B404C" w:rsidP="00E77B01">
            <w:pPr>
              <w:rPr>
                <w:rFonts w:ascii="GHEA Grapalat" w:hAnsi="GHEA Grapalat"/>
                <w:lang w:val="hy-AM"/>
              </w:rPr>
            </w:pPr>
            <w:r w:rsidRPr="004B404C">
              <w:rPr>
                <w:rFonts w:ascii="GHEA Grapalat" w:hAnsi="GHEA Grapalat"/>
                <w:lang w:val="hy-AM"/>
              </w:rPr>
              <w:t>դրամ</w:t>
            </w:r>
          </w:p>
        </w:tc>
        <w:tc>
          <w:tcPr>
            <w:tcW w:w="2459" w:type="dxa"/>
          </w:tcPr>
          <w:p w14:paraId="2D06A993" w14:textId="77777777" w:rsidR="004B404C" w:rsidRPr="004B404C" w:rsidRDefault="004B404C" w:rsidP="00E77B01">
            <w:pPr>
              <w:rPr>
                <w:rFonts w:ascii="GHEA Grapalat" w:hAnsi="GHEA Grapalat"/>
                <w:lang w:val="hy-AM"/>
              </w:rPr>
            </w:pPr>
            <w:r w:rsidRPr="004B404C">
              <w:rPr>
                <w:rFonts w:ascii="GHEA Grapalat" w:hAnsi="GHEA Grapalat"/>
                <w:lang w:val="hy-AM"/>
              </w:rPr>
              <w:t>Կառավարական տուն 3</w:t>
            </w:r>
          </w:p>
        </w:tc>
        <w:tc>
          <w:tcPr>
            <w:tcW w:w="2808" w:type="dxa"/>
          </w:tcPr>
          <w:p w14:paraId="73A43022" w14:textId="77777777" w:rsidR="004B404C" w:rsidRPr="004B404C" w:rsidRDefault="004B404C" w:rsidP="00E77B01">
            <w:pPr>
              <w:rPr>
                <w:rFonts w:ascii="GHEA Grapalat" w:hAnsi="GHEA Grapalat"/>
                <w:lang w:val="hy-AM"/>
              </w:rPr>
            </w:pPr>
            <w:r w:rsidRPr="004B404C">
              <w:rPr>
                <w:rFonts w:ascii="GHEA Grapalat" w:hAnsi="GHEA Grapalat"/>
                <w:lang w:val="hy-AM"/>
              </w:rPr>
              <w:t>2025 թվականի հունվարի 15-դեկտեմբերի 25-ը:</w:t>
            </w:r>
          </w:p>
        </w:tc>
      </w:tr>
    </w:tbl>
    <w:p w14:paraId="74C973E1" w14:textId="77777777" w:rsidR="008C2666" w:rsidRPr="004B404C" w:rsidRDefault="008C2666" w:rsidP="00E77B01">
      <w:pPr>
        <w:spacing w:after="0"/>
        <w:rPr>
          <w:rFonts w:ascii="GHEA Grapalat" w:hAnsi="GHEA Grapalat"/>
          <w:lang w:val="hy-AM"/>
        </w:rPr>
      </w:pPr>
    </w:p>
    <w:p w14:paraId="75C3AF18" w14:textId="77777777" w:rsidR="004B404C" w:rsidRDefault="004B404C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14:paraId="02D05EAF" w14:textId="62F540CC" w:rsidR="00670933" w:rsidRPr="004B404C" w:rsidRDefault="00670933" w:rsidP="00E77B01">
      <w:pPr>
        <w:spacing w:after="0"/>
        <w:jc w:val="center"/>
        <w:rPr>
          <w:rFonts w:ascii="GHEA Grapalat" w:hAnsi="GHEA Grapalat" w:cs="Arial"/>
          <w:lang w:val="ru-RU"/>
        </w:rPr>
      </w:pPr>
      <w:r w:rsidRPr="004B404C">
        <w:rPr>
          <w:rFonts w:ascii="GHEA Grapalat" w:hAnsi="GHEA Grapalat"/>
          <w:lang w:val="hy-AM"/>
        </w:rPr>
        <w:lastRenderedPageBreak/>
        <w:t xml:space="preserve">ОРГАНИЗАЦИЯ ПРОЦЕССА </w:t>
      </w:r>
      <w:r w:rsidRPr="004B404C">
        <w:rPr>
          <w:rFonts w:ascii="GHEA Grapalat" w:hAnsi="GHEA Grapalat"/>
          <w:lang w:val="ru-RU"/>
        </w:rPr>
        <w:t xml:space="preserve">УСЛУГ ИМПЛЕМЕНТАЦИИ КЛУБОВ РАЗВИТИЯ ПАМЯТИ ДЛЯ СТАРШЕГО ПОКОЛЕНИЯ  </w:t>
      </w:r>
    </w:p>
    <w:p w14:paraId="0ECD1886" w14:textId="77777777" w:rsidR="008C2666" w:rsidRPr="004B404C" w:rsidRDefault="008C2666" w:rsidP="00E77B01">
      <w:pPr>
        <w:spacing w:after="0" w:line="276" w:lineRule="auto"/>
        <w:jc w:val="both"/>
        <w:rPr>
          <w:rFonts w:ascii="GHEA Grapalat" w:hAnsi="GHEA Grapalat"/>
          <w:lang w:val="ru-RU"/>
        </w:rPr>
      </w:pPr>
    </w:p>
    <w:p w14:paraId="6D3281F4" w14:textId="77777777" w:rsidR="00637633" w:rsidRPr="004B404C" w:rsidRDefault="00637633" w:rsidP="00E77B01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ru-RU"/>
        </w:rPr>
      </w:pPr>
      <w:r w:rsidRPr="004B404C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ru-RU"/>
        </w:rPr>
        <w:t>Введение:</w:t>
      </w:r>
    </w:p>
    <w:p w14:paraId="45B0641A" w14:textId="77777777" w:rsidR="00637633" w:rsidRPr="004B404C" w:rsidRDefault="00637633" w:rsidP="00E77B01">
      <w:pPr>
        <w:spacing w:after="0" w:line="276" w:lineRule="auto"/>
        <w:ind w:firstLine="720"/>
        <w:jc w:val="both"/>
        <w:rPr>
          <w:rFonts w:ascii="GHEA Grapalat" w:hAnsi="GHEA Grapalat" w:cs="Arial"/>
          <w:color w:val="000000"/>
          <w:shd w:val="clear" w:color="auto" w:fill="FFFFFF"/>
          <w:lang w:val="ru-RU"/>
        </w:rPr>
      </w:pPr>
      <w:r w:rsidRPr="004B404C">
        <w:rPr>
          <w:rFonts w:ascii="GHEA Grapalat" w:hAnsi="GHEA Grapalat" w:cs="Arial"/>
          <w:color w:val="000000"/>
          <w:shd w:val="clear" w:color="auto" w:fill="FFFFFF"/>
        </w:rPr>
        <w:t>Օ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дним из приоритетов Министерства здравоохранения является повышение грамотности населения в вопросах здравоохранения. Наше здоровье во многом зависит от нашего образа жизни. Если мы хотим меньше болеть, оставаться бодрыми, сильными, умными, готовыми к новым открытиям, радоваться каждому новому дню, наш образ жизни должен быть ЗДОРОВЫМ.</w:t>
      </w:r>
    </w:p>
    <w:p w14:paraId="1AFD1A08" w14:textId="77777777" w:rsidR="00637633" w:rsidRPr="004B404C" w:rsidRDefault="00637633" w:rsidP="00E77B01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ru-RU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Здоровый образ жизни нельзя вести время от времени. Бывает, что люди под влиянием новых веяний/тенденций вдруг начинают есть только овощи и заниматься спортом. Но это длится несколько недель или месяц, после чего они возвращаются к прежнему образу жизни: любимому дивану, просмотру телевизора с чипсами и сладкой газировкой. Образуется порочный круг.</w:t>
      </w:r>
    </w:p>
    <w:p w14:paraId="7ADC5D8C" w14:textId="77777777" w:rsidR="00637633" w:rsidRPr="004B404C" w:rsidRDefault="00637633" w:rsidP="00E77B01">
      <w:pPr>
        <w:spacing w:after="0" w:line="276" w:lineRule="auto"/>
        <w:jc w:val="both"/>
        <w:rPr>
          <w:rFonts w:ascii="GHEA Grapalat" w:eastAsia="GHEA Grapalat" w:hAnsi="GHEA Grapalat" w:cs="GHEA Grapalat"/>
          <w:color w:val="000000"/>
          <w:lang w:val="ru-RU"/>
        </w:rPr>
      </w:pPr>
      <w:r w:rsidRPr="004B404C">
        <w:rPr>
          <w:rFonts w:ascii="GHEA Grapalat" w:eastAsia="GHEA Grapalat" w:hAnsi="GHEA Grapalat" w:cs="GHEA Grapalat"/>
          <w:color w:val="000000"/>
          <w:lang w:val="ru-RU"/>
        </w:rPr>
        <w:t xml:space="preserve">Здоровый образ жизни должен стать устойчивой частью приятной повседневной жизни, включающей здоровое питание, работу и поддержание спокойного равновесия, физическую активность, здоровые эмоции. Формирование культуры здорового пищевого поведения и активного образа жизни желательно начинать с раннего возраста. </w:t>
      </w:r>
    </w:p>
    <w:p w14:paraId="72FDD059" w14:textId="77777777" w:rsidR="00637633" w:rsidRPr="004B404C" w:rsidRDefault="00637633" w:rsidP="00E77B01">
      <w:pPr>
        <w:spacing w:after="0"/>
        <w:jc w:val="both"/>
        <w:rPr>
          <w:rFonts w:ascii="GHEA Grapalat" w:hAnsi="GHEA Grapalat" w:cs="Arial"/>
          <w:color w:val="000000"/>
          <w:shd w:val="clear" w:color="auto" w:fill="FFFFFF"/>
          <w:lang w:val="ru-RU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 xml:space="preserve">В 2024 году планируется провести следующие акции: </w:t>
      </w:r>
    </w:p>
    <w:p w14:paraId="0E2ED65A" w14:textId="77777777" w:rsidR="00637633" w:rsidRPr="004B404C" w:rsidRDefault="00637633" w:rsidP="00E77B01">
      <w:pPr>
        <w:pStyle w:val="ListParagraph"/>
        <w:numPr>
          <w:ilvl w:val="0"/>
          <w:numId w:val="25"/>
        </w:numPr>
        <w:spacing w:after="0" w:line="276" w:lineRule="auto"/>
        <w:ind w:left="0"/>
        <w:jc w:val="both"/>
        <w:rPr>
          <w:rFonts w:ascii="GHEA Grapalat" w:eastAsia="GHEA Grapalat" w:hAnsi="GHEA Grapalat" w:cs="GHEA Grapalat"/>
          <w:b/>
          <w:color w:val="FF0000"/>
          <w:lang w:val="hy-AM"/>
        </w:rPr>
      </w:pPr>
      <w:r w:rsidRPr="004B404C">
        <w:rPr>
          <w:rFonts w:ascii="GHEA Grapalat" w:eastAsia="GHEA Grapalat" w:hAnsi="GHEA Grapalat" w:cs="GHEA Grapalat"/>
          <w:b/>
          <w:color w:val="FF0000"/>
          <w:lang w:val="hy-AM"/>
        </w:rPr>
        <w:t>«Здоровое и активное старение»</w:t>
      </w:r>
    </w:p>
    <w:p w14:paraId="35E20374" w14:textId="77777777" w:rsidR="00637633" w:rsidRPr="004B404C" w:rsidRDefault="00637633" w:rsidP="00E77B01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</w:rPr>
      </w:pPr>
      <w:proofErr w:type="spellStart"/>
      <w:r w:rsidRPr="004B404C">
        <w:rPr>
          <w:rFonts w:ascii="GHEA Grapalat" w:hAnsi="GHEA Grapalat" w:cs="Arial"/>
          <w:b/>
          <w:i/>
          <w:color w:val="000000"/>
          <w:u w:val="single"/>
          <w:shd w:val="clear" w:color="auto" w:fill="FFFFFF"/>
        </w:rPr>
        <w:t>Цель</w:t>
      </w:r>
      <w:proofErr w:type="spellEnd"/>
      <w:r w:rsidRPr="004B404C">
        <w:rPr>
          <w:rFonts w:ascii="GHEA Grapalat" w:hAnsi="GHEA Grapalat" w:cs="Arial"/>
          <w:b/>
          <w:i/>
          <w:color w:val="000000"/>
          <w:u w:val="single"/>
          <w:shd w:val="clear" w:color="auto" w:fill="FFFFFF"/>
        </w:rPr>
        <w:t>:</w:t>
      </w:r>
    </w:p>
    <w:p w14:paraId="3AAB3AEE" w14:textId="77777777" w:rsidR="00637633" w:rsidRPr="004B404C" w:rsidRDefault="00637633" w:rsidP="00E77B01">
      <w:pPr>
        <w:spacing w:after="0" w:line="276" w:lineRule="auto"/>
        <w:ind w:firstLine="720"/>
        <w:jc w:val="both"/>
        <w:rPr>
          <w:rFonts w:ascii="GHEA Grapalat" w:hAnsi="GHEA Grapalat"/>
          <w:i/>
          <w:lang w:val="ru-RU"/>
        </w:rPr>
      </w:pPr>
      <w:r w:rsidRPr="004B404C">
        <w:rPr>
          <w:rFonts w:ascii="GHEA Grapalat" w:hAnsi="GHEA Grapalat"/>
          <w:i/>
          <w:lang w:val="ru-RU"/>
        </w:rPr>
        <w:t>Создать новые социальные нормы, продвигая новую идеологию активного и здорового старения. Здоровый и активный образ жизни не знает возрастных ограничений.</w:t>
      </w:r>
    </w:p>
    <w:p w14:paraId="5600825E" w14:textId="77777777" w:rsidR="00637633" w:rsidRPr="004B404C" w:rsidRDefault="00637633" w:rsidP="00E77B01">
      <w:pPr>
        <w:spacing w:after="0" w:line="276" w:lineRule="auto"/>
        <w:jc w:val="both"/>
        <w:rPr>
          <w:rFonts w:ascii="GHEA Grapalat" w:hAnsi="GHEA Grapalat"/>
          <w:lang w:val="ru-RU"/>
        </w:rPr>
      </w:pPr>
      <w:r w:rsidRPr="004B404C">
        <w:rPr>
          <w:rFonts w:ascii="GHEA Grapalat" w:hAnsi="GHEA Grapalat"/>
          <w:lang w:val="ru-RU"/>
        </w:rPr>
        <w:t>Средняя продолжительность жизни в Армении составляет 74,9 лет, что сопоставимо с показателями развитых стран. Однако качество жизни людей после 60 лет зачастую недостаточно.</w:t>
      </w:r>
    </w:p>
    <w:p w14:paraId="6C963C0B" w14:textId="77777777" w:rsidR="00637633" w:rsidRPr="004B404C" w:rsidRDefault="00637633" w:rsidP="00E77B01">
      <w:pPr>
        <w:spacing w:after="0" w:line="276" w:lineRule="auto"/>
        <w:ind w:firstLine="720"/>
        <w:jc w:val="both"/>
        <w:rPr>
          <w:rFonts w:ascii="GHEA Grapalat" w:hAnsi="GHEA Grapalat"/>
          <w:lang w:val="ru-RU"/>
        </w:rPr>
      </w:pPr>
      <w:r w:rsidRPr="004B404C">
        <w:rPr>
          <w:rFonts w:ascii="GHEA Grapalat" w:hAnsi="GHEA Grapalat"/>
          <w:lang w:val="ru-RU"/>
        </w:rPr>
        <w:t>По международным показателям, если доля населения в возрасте 60 лет и старше в общей численности населения составляет до 9%, общество считается молодым, от 9 до 13% – стареющим и более 13% – старым. Для Армении эта цифра составляет около 13%, а это значит, что Армения считается страной со стареющим населением. Поэтому больше внимания следует уделять благополучию этой возрастной группы.</w:t>
      </w:r>
    </w:p>
    <w:p w14:paraId="5A8A616A" w14:textId="77777777" w:rsidR="00637633" w:rsidRPr="004B404C" w:rsidRDefault="00637633" w:rsidP="00E77B01">
      <w:pPr>
        <w:spacing w:after="0" w:line="276" w:lineRule="auto"/>
        <w:ind w:firstLine="720"/>
        <w:jc w:val="both"/>
        <w:rPr>
          <w:rFonts w:ascii="GHEA Grapalat" w:hAnsi="GHEA Grapalat"/>
          <w:lang w:val="ru-RU"/>
        </w:rPr>
      </w:pPr>
      <w:r w:rsidRPr="004B404C">
        <w:rPr>
          <w:rFonts w:ascii="GHEA Grapalat" w:hAnsi="GHEA Grapalat"/>
          <w:lang w:val="ru-RU"/>
        </w:rPr>
        <w:t>Хотя молодое поколение в целом уважает пожилых людей в Армении и между поколениями существуют тесные семейные связи, понимание того, что пожилые люди могут делать в зрелом возрасте, ограничено. Это создает стигму, которая не позволяет старшему поколению жить полноценной умственной и физической жизнью, оставаясь при этом включенным в общество.</w:t>
      </w:r>
    </w:p>
    <w:p w14:paraId="09C7FD3F" w14:textId="77777777" w:rsidR="00637633" w:rsidRPr="004B404C" w:rsidRDefault="00637633" w:rsidP="00E77B01">
      <w:pPr>
        <w:spacing w:after="0" w:line="276" w:lineRule="auto"/>
        <w:jc w:val="both"/>
        <w:rPr>
          <w:rFonts w:ascii="GHEA Grapalat" w:hAnsi="GHEA Grapalat"/>
          <w:lang w:val="ru-RU"/>
        </w:rPr>
      </w:pPr>
      <w:r w:rsidRPr="004B404C">
        <w:rPr>
          <w:rFonts w:ascii="GHEA Grapalat" w:hAnsi="GHEA Grapalat"/>
          <w:lang w:val="ru-RU"/>
        </w:rPr>
        <w:t>Для старшего поколения будут введены следующие услуги:</w:t>
      </w:r>
    </w:p>
    <w:p w14:paraId="53A28B11" w14:textId="77777777" w:rsidR="00637633" w:rsidRPr="004B404C" w:rsidRDefault="00637633" w:rsidP="00E77B01">
      <w:pPr>
        <w:spacing w:after="0" w:line="276" w:lineRule="auto"/>
        <w:ind w:firstLine="720"/>
        <w:jc w:val="both"/>
        <w:rPr>
          <w:rFonts w:ascii="GHEA Grapalat" w:hAnsi="GHEA Grapalat"/>
          <w:lang w:val="ru-RU"/>
        </w:rPr>
      </w:pPr>
    </w:p>
    <w:p w14:paraId="1DBDECE2" w14:textId="77777777" w:rsidR="00637633" w:rsidRPr="004B404C" w:rsidRDefault="00637633" w:rsidP="00E77B01">
      <w:pPr>
        <w:spacing w:after="0" w:line="276" w:lineRule="auto"/>
        <w:ind w:firstLine="720"/>
        <w:jc w:val="both"/>
        <w:rPr>
          <w:rFonts w:ascii="GHEA Grapalat" w:hAnsi="GHEA Grapalat"/>
          <w:b/>
          <w:i/>
          <w:color w:val="2E74B5" w:themeColor="accent1" w:themeShade="BF"/>
          <w:lang w:val="ru-RU"/>
        </w:rPr>
      </w:pPr>
      <w:r w:rsidRPr="004B404C">
        <w:rPr>
          <w:rFonts w:ascii="GHEA Grapalat" w:hAnsi="GHEA Grapalat"/>
          <w:b/>
          <w:i/>
          <w:color w:val="2E74B5" w:themeColor="accent1" w:themeShade="BF"/>
          <w:lang w:val="ru-RU"/>
        </w:rPr>
        <w:t>«Клуб развития памяти»</w:t>
      </w:r>
    </w:p>
    <w:p w14:paraId="1A356E8C" w14:textId="77777777" w:rsidR="00637633" w:rsidRPr="004B404C" w:rsidRDefault="00637633" w:rsidP="00E77B01">
      <w:pPr>
        <w:spacing w:after="0" w:line="276" w:lineRule="auto"/>
        <w:ind w:firstLine="720"/>
        <w:jc w:val="both"/>
        <w:rPr>
          <w:rFonts w:ascii="GHEA Grapalat" w:hAnsi="GHEA Grapalat"/>
          <w:lang w:val="ru-RU"/>
        </w:rPr>
      </w:pPr>
      <w:r w:rsidRPr="004B404C">
        <w:rPr>
          <w:rFonts w:ascii="GHEA Grapalat" w:hAnsi="GHEA Grapalat"/>
          <w:lang w:val="ru-RU"/>
        </w:rPr>
        <w:lastRenderedPageBreak/>
        <w:t>Как известно, ухудшение памяти начинается у людей после 30 лет и с этого возраста людям следует начинать вмешательства по повышению нейропластичности мозга. Цель этой группы — научить участников выполнять упражнения, способствующие нейропластичности. Кроме того, известно, что стимуляция нейропластичности предотвращает развитие деменции.</w:t>
      </w:r>
    </w:p>
    <w:p w14:paraId="0EDEBF8A" w14:textId="77777777" w:rsidR="00637633" w:rsidRPr="004B404C" w:rsidRDefault="00637633" w:rsidP="00E77B01">
      <w:pPr>
        <w:spacing w:after="0" w:line="276" w:lineRule="auto"/>
        <w:jc w:val="both"/>
        <w:rPr>
          <w:rFonts w:ascii="GHEA Grapalat" w:hAnsi="GHEA Grapalat"/>
          <w:lang w:val="ru-RU"/>
        </w:rPr>
      </w:pPr>
      <w:r w:rsidRPr="004B404C">
        <w:rPr>
          <w:rFonts w:ascii="GHEA Grapalat" w:hAnsi="GHEA Grapalat"/>
          <w:lang w:val="ru-RU"/>
        </w:rPr>
        <w:t>Будут открыты 2 клуба, где будет реализовываться экспериментальная программа «Развитие памяти». Обученные специалисты будут приходить раз в неделю и выполнять с участниками различные упражнения по улучшению функций мозга. Вклад клубов также будет включать в себя визит специалистов клуба и осведомленность о здоровом образе жизни, посещение театр, оценку программы.</w:t>
      </w:r>
    </w:p>
    <w:p w14:paraId="1266B9F9" w14:textId="77777777" w:rsidR="00637633" w:rsidRPr="004B404C" w:rsidRDefault="00637633" w:rsidP="00E77B01">
      <w:pPr>
        <w:spacing w:after="0" w:line="276" w:lineRule="auto"/>
        <w:jc w:val="both"/>
        <w:rPr>
          <w:rFonts w:ascii="GHEA Grapalat" w:hAnsi="GHEA Grapalat"/>
          <w:lang w:val="ru-RU"/>
        </w:rPr>
      </w:pPr>
      <w:r w:rsidRPr="004B404C">
        <w:rPr>
          <w:rFonts w:ascii="GHEA Grapalat" w:hAnsi="GHEA Grapalat"/>
          <w:lang w:val="ru-RU"/>
        </w:rPr>
        <w:t>На подготовительном этапе будет осуществляться разработка учебного материала, подбор специалистов, обучение.</w:t>
      </w:r>
    </w:p>
    <w:p w14:paraId="09F938B6" w14:textId="77777777" w:rsidR="00637633" w:rsidRPr="004B404C" w:rsidRDefault="00637633" w:rsidP="00E77B01">
      <w:pPr>
        <w:pStyle w:val="ListParagraph"/>
        <w:spacing w:after="0" w:line="240" w:lineRule="auto"/>
        <w:rPr>
          <w:rFonts w:ascii="GHEA Grapalat" w:hAnsi="GHEA Grapalat"/>
          <w:lang w:val="hy-AM"/>
        </w:rPr>
      </w:pPr>
    </w:p>
    <w:p w14:paraId="39015AE3" w14:textId="77777777" w:rsidR="00637633" w:rsidRPr="004B404C" w:rsidRDefault="00637633" w:rsidP="00E77B01">
      <w:pPr>
        <w:spacing w:after="0" w:line="276" w:lineRule="auto"/>
        <w:jc w:val="both"/>
        <w:rPr>
          <w:rFonts w:ascii="GHEA Grapalat" w:hAnsi="GHEA Grapalat"/>
          <w:lang w:val="ru-RU"/>
        </w:rPr>
      </w:pPr>
    </w:p>
    <w:p w14:paraId="040875DC" w14:textId="77777777" w:rsidR="008C2666" w:rsidRPr="004B404C" w:rsidRDefault="008C2666" w:rsidP="00E77B01">
      <w:pPr>
        <w:spacing w:after="0" w:line="276" w:lineRule="auto"/>
        <w:jc w:val="both"/>
        <w:rPr>
          <w:rFonts w:ascii="GHEA Grapalat" w:hAnsi="GHEA Grapalat" w:cs="Arial"/>
          <w:b/>
          <w:lang w:val="hy-AM"/>
        </w:rPr>
      </w:pPr>
      <w:r w:rsidRPr="004B404C">
        <w:rPr>
          <w:rFonts w:ascii="GHEA Grapalat" w:hAnsi="GHEA Grapalat" w:cs="Arial"/>
          <w:b/>
          <w:lang w:val="ru-RU"/>
        </w:rPr>
        <w:t>Техническая характеристика</w:t>
      </w:r>
      <w:r w:rsidRPr="004B404C">
        <w:rPr>
          <w:rFonts w:ascii="GHEA Grapalat" w:hAnsi="GHEA Grapalat" w:cs="Arial"/>
          <w:b/>
          <w:lang w:val="hy-AM"/>
        </w:rPr>
        <w:t xml:space="preserve"> </w:t>
      </w:r>
    </w:p>
    <w:p w14:paraId="539E1FA9" w14:textId="77777777" w:rsidR="008C2666" w:rsidRPr="004B404C" w:rsidRDefault="008C2666" w:rsidP="00E77B01">
      <w:pPr>
        <w:spacing w:after="0"/>
        <w:rPr>
          <w:rFonts w:ascii="GHEA Grapalat" w:hAnsi="GHEA Grapalat"/>
          <w:lang w:val="ru-RU"/>
        </w:rPr>
      </w:pPr>
    </w:p>
    <w:p w14:paraId="74316CB6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b/>
          <w:i/>
          <w:color w:val="2E74B5" w:themeColor="accent1" w:themeShade="BF"/>
          <w:shd w:val="clear" w:color="auto" w:fill="FFFFFF"/>
          <w:lang w:val="hy-AM"/>
        </w:rPr>
      </w:pPr>
      <w:r w:rsidRPr="004B404C">
        <w:rPr>
          <w:rFonts w:ascii="GHEA Grapalat" w:hAnsi="GHEA Grapalat" w:cs="Arial"/>
          <w:b/>
          <w:i/>
          <w:color w:val="2E74B5" w:themeColor="accent1" w:themeShade="BF"/>
          <w:shd w:val="clear" w:color="auto" w:fill="FFFFFF"/>
          <w:lang w:val="hy-AM"/>
        </w:rPr>
        <w:t>Разработка образовательной программы по теме «Развитие памяти».</w:t>
      </w:r>
    </w:p>
    <w:p w14:paraId="2724658D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</w:pPr>
      <w:r w:rsidRPr="004B404C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  <w:t>Цель:</w:t>
      </w:r>
    </w:p>
    <w:p w14:paraId="3A588733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Иметь национальную программу когнитивной стимуляции, которая будет усовершенствована в ходе пилотной программы и доступна по всей Армении. Оно будет направлено на профилактику деменции.</w:t>
      </w:r>
    </w:p>
    <w:p w14:paraId="7147731C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</w:pPr>
      <w:r w:rsidRPr="004B404C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  <w:t>Продолжительность:</w:t>
      </w:r>
    </w:p>
    <w:p w14:paraId="5D17F33B" w14:textId="77777777" w:rsidR="00CD67A2" w:rsidRPr="004B404C" w:rsidRDefault="00CD67A2" w:rsidP="00E77B01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Разработать план реализации в период с 1 мая по 25 декабря 2024 года. </w:t>
      </w:r>
    </w:p>
    <w:p w14:paraId="7ADAF439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</w:pPr>
      <w:r w:rsidRPr="004B404C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  <w:t>Профиль группы</w:t>
      </w:r>
    </w:p>
    <w:p w14:paraId="3CD82E16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В указанный период 2 раза в неделю в 2-х местах будут проходить группы «Развитие памяти». Места предоставляет заказчик.</w:t>
      </w:r>
    </w:p>
    <w:p w14:paraId="4C6CD3BD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Программа каждого дня группы будет построена вокруг следующих мероприятий:</w:t>
      </w:r>
    </w:p>
    <w:p w14:paraId="0603DA06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1. Нейробика</w:t>
      </w:r>
    </w:p>
    <w:p w14:paraId="5CCFBBEB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2. Настольные игры, улучшающие память или активирующие игры.</w:t>
      </w:r>
    </w:p>
    <w:p w14:paraId="286918DD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3. Социализация по выбранным темам.</w:t>
      </w:r>
    </w:p>
    <w:p w14:paraId="62EB9EBD" w14:textId="77777777" w:rsidR="00CD67A2" w:rsidRPr="004B404C" w:rsidRDefault="00CD67A2" w:rsidP="00E77B01">
      <w:pPr>
        <w:pStyle w:val="ListParagraph"/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  <w:t>Содержание</w:t>
      </w:r>
    </w:p>
    <w:p w14:paraId="0435AB4E" w14:textId="77777777" w:rsidR="00CD67A2" w:rsidRPr="004B404C" w:rsidRDefault="00CD67A2" w:rsidP="00E77B01">
      <w:pPr>
        <w:pStyle w:val="ListParagraph"/>
        <w:numPr>
          <w:ilvl w:val="0"/>
          <w:numId w:val="27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Провести исследование литературы и составить пособие по когнитивно-стимуляционным играм для старшего поколения.</w:t>
      </w:r>
    </w:p>
    <w:p w14:paraId="19F97F5E" w14:textId="77777777" w:rsidR="00CD67A2" w:rsidRPr="004B404C" w:rsidRDefault="00CD67A2" w:rsidP="00E77B01">
      <w:pPr>
        <w:pStyle w:val="ListParagraph"/>
        <w:numPr>
          <w:ilvl w:val="0"/>
          <w:numId w:val="27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Выбират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не менее 20 видов игр, включая настольные, групповые игры. Учитыват</w:t>
      </w:r>
      <w:r w:rsidRPr="004B404C">
        <w:rPr>
          <w:rFonts w:ascii="GHEA Grapalat" w:hAnsi="GHEA Grapalat" w:cs="Arial"/>
          <w:color w:val="000000"/>
          <w:shd w:val="clear" w:color="auto" w:fill="FFFFFF"/>
        </w:rPr>
        <w:t>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реалистичность игровой реализации.</w:t>
      </w:r>
    </w:p>
    <w:p w14:paraId="1397FD30" w14:textId="77777777" w:rsidR="00CD67A2" w:rsidRPr="004B404C" w:rsidRDefault="00CD67A2" w:rsidP="00E77B01">
      <w:pPr>
        <w:pStyle w:val="ListParagraph"/>
        <w:numPr>
          <w:ilvl w:val="0"/>
          <w:numId w:val="27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Для каждой игры разработат</w:t>
      </w:r>
      <w:r w:rsidRPr="004B404C">
        <w:rPr>
          <w:rFonts w:ascii="GHEA Grapalat" w:hAnsi="GHEA Grapalat" w:cs="Arial"/>
          <w:color w:val="000000"/>
          <w:shd w:val="clear" w:color="auto" w:fill="FFFFFF"/>
        </w:rPr>
        <w:t>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:</w:t>
      </w:r>
    </w:p>
    <w:p w14:paraId="48D8CB37" w14:textId="77777777" w:rsidR="00CD67A2" w:rsidRPr="004B404C" w:rsidRDefault="00CD67A2" w:rsidP="00E77B01">
      <w:pPr>
        <w:pStyle w:val="ListParagraph"/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• Описание игры</w:t>
      </w:r>
    </w:p>
    <w:p w14:paraId="3FF8E056" w14:textId="77777777" w:rsidR="00CD67A2" w:rsidRPr="004B404C" w:rsidRDefault="00CD67A2" w:rsidP="00E77B01">
      <w:pPr>
        <w:pStyle w:val="ListParagraph"/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• Влияние на когнитивные функции</w:t>
      </w:r>
    </w:p>
    <w:p w14:paraId="49C31789" w14:textId="77777777" w:rsidR="00CD67A2" w:rsidRPr="004B404C" w:rsidRDefault="00CD67A2" w:rsidP="00E77B01">
      <w:pPr>
        <w:pStyle w:val="ListParagraph"/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• Необходимые аксессуары</w:t>
      </w:r>
    </w:p>
    <w:p w14:paraId="5C6AC9DF" w14:textId="77777777" w:rsidR="00CD67A2" w:rsidRPr="004B404C" w:rsidRDefault="00CD67A2" w:rsidP="00E77B01">
      <w:pPr>
        <w:pStyle w:val="ListParagraph"/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• Картинк</w:t>
      </w:r>
      <w:r w:rsidRPr="004B404C">
        <w:rPr>
          <w:rFonts w:ascii="GHEA Grapalat" w:hAnsi="GHEA Grapalat" w:cs="Arial"/>
          <w:color w:val="000000"/>
          <w:shd w:val="clear" w:color="auto" w:fill="FFFFFF"/>
        </w:rPr>
        <w:t>и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об игре</w:t>
      </w:r>
    </w:p>
    <w:p w14:paraId="07CF4775" w14:textId="77777777" w:rsidR="00CD67A2" w:rsidRPr="004B404C" w:rsidRDefault="00CD67A2" w:rsidP="00E77B01">
      <w:pPr>
        <w:pStyle w:val="ListParagraph"/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• Подробные инструкции. </w:t>
      </w:r>
    </w:p>
    <w:p w14:paraId="35F50602" w14:textId="77777777" w:rsidR="00CD67A2" w:rsidRPr="004B404C" w:rsidRDefault="00CD67A2" w:rsidP="00E77B01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lastRenderedPageBreak/>
        <w:t xml:space="preserve">Включить в 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пособие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перечень и описание нейробны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х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упражнений по предоставленному 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Заказчик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ом видео, где представлена </w:t>
      </w:r>
      <w:r w:rsidRPr="004B404C">
        <w:rPr>
          <w:rFonts w:ascii="Cambria Math" w:hAnsi="Cambria Math" w:cs="Cambria Math"/>
          <w:color w:val="000000"/>
          <w:shd w:val="clear" w:color="auto" w:fill="FFFFFF"/>
          <w:lang w:val="hy-AM"/>
        </w:rPr>
        <w:t>​​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серия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ru-RU"/>
        </w:rPr>
        <w:t>нейр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обных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упражнений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.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Предостав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ru-RU"/>
        </w:rPr>
        <w:t>ить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описание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фотографии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и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правила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для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каждого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упражнения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4B404C">
        <w:rPr>
          <w:rFonts w:ascii="GHEA Grapalat" w:hAnsi="GHEA Grapalat" w:cs="GHEA Grapalat"/>
          <w:color w:val="000000"/>
          <w:shd w:val="clear" w:color="auto" w:fill="FFFFFF"/>
          <w:lang w:val="hy-AM"/>
        </w:rPr>
        <w:t>п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редставленного в видео.</w:t>
      </w:r>
    </w:p>
    <w:p w14:paraId="13F43E8A" w14:textId="77777777" w:rsidR="00CD67A2" w:rsidRPr="004B404C" w:rsidRDefault="00CD67A2" w:rsidP="00E77B01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Разработать материал для пособия объемом не менее 40 страниц, шрифт Times New Roman, размер шрифта 12, межстрочный интервал 1,5.</w:t>
      </w:r>
    </w:p>
    <w:p w14:paraId="1C0FF65F" w14:textId="77777777" w:rsidR="00CD67A2" w:rsidRPr="004B404C" w:rsidRDefault="00CD67A2" w:rsidP="00E77B01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Подготовьте брошюру на основе окончательной версии, одобренной 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Заказчик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ом. Материал брошюры должен составлять 4 страницы формата А4 с вышеуказанными характеристиками и быть написан на языке, понятном старшему поколению. </w:t>
      </w:r>
    </w:p>
    <w:p w14:paraId="2B6B63DE" w14:textId="77777777" w:rsidR="00CD67A2" w:rsidRPr="004B404C" w:rsidRDefault="00CD67A2" w:rsidP="00E77B01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Доставить программу и содержание брошюры Заказчику в электронном виде.</w:t>
      </w:r>
    </w:p>
    <w:p w14:paraId="51E30ED1" w14:textId="77777777" w:rsidR="00CD67A2" w:rsidRPr="004B404C" w:rsidRDefault="00CD67A2" w:rsidP="00E77B01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 xml:space="preserve">Создавать программу используя надежные источники. </w:t>
      </w:r>
      <w:proofErr w:type="spellStart"/>
      <w:r w:rsidRPr="004B404C">
        <w:rPr>
          <w:rFonts w:ascii="GHEA Grapalat" w:hAnsi="GHEA Grapalat" w:cs="Arial"/>
          <w:color w:val="000000"/>
          <w:shd w:val="clear" w:color="auto" w:fill="FFFFFF"/>
        </w:rPr>
        <w:t>Дайте</w:t>
      </w:r>
      <w:proofErr w:type="spellEnd"/>
      <w:r w:rsidRPr="004B404C">
        <w:rPr>
          <w:rFonts w:ascii="GHEA Grapalat" w:hAnsi="GHEA Grapalat" w:cs="Arial"/>
          <w:color w:val="000000"/>
          <w:shd w:val="clear" w:color="auto" w:fill="FFFFFF"/>
        </w:rPr>
        <w:t xml:space="preserve"> </w:t>
      </w:r>
      <w:proofErr w:type="spellStart"/>
      <w:r w:rsidRPr="004B404C">
        <w:rPr>
          <w:rFonts w:ascii="GHEA Grapalat" w:hAnsi="GHEA Grapalat" w:cs="Arial"/>
          <w:color w:val="000000"/>
          <w:shd w:val="clear" w:color="auto" w:fill="FFFFFF"/>
        </w:rPr>
        <w:t>ссылки</w:t>
      </w:r>
      <w:proofErr w:type="spellEnd"/>
      <w:r w:rsidRPr="004B404C">
        <w:rPr>
          <w:rFonts w:ascii="GHEA Grapalat" w:hAnsi="GHEA Grapalat" w:cs="Arial"/>
          <w:color w:val="000000"/>
          <w:shd w:val="clear" w:color="auto" w:fill="FFFFFF"/>
        </w:rPr>
        <w:t xml:space="preserve"> </w:t>
      </w:r>
      <w:proofErr w:type="spellStart"/>
      <w:r w:rsidRPr="004B404C">
        <w:rPr>
          <w:rFonts w:ascii="GHEA Grapalat" w:hAnsi="GHEA Grapalat" w:cs="Arial"/>
          <w:color w:val="000000"/>
          <w:shd w:val="clear" w:color="auto" w:fill="FFFFFF"/>
        </w:rPr>
        <w:t>на</w:t>
      </w:r>
      <w:proofErr w:type="spellEnd"/>
      <w:r w:rsidRPr="004B404C">
        <w:rPr>
          <w:rFonts w:ascii="GHEA Grapalat" w:hAnsi="GHEA Grapalat" w:cs="Arial"/>
          <w:color w:val="000000"/>
          <w:shd w:val="clear" w:color="auto" w:fill="FFFFFF"/>
        </w:rPr>
        <w:t xml:space="preserve"> </w:t>
      </w:r>
      <w:proofErr w:type="spellStart"/>
      <w:r w:rsidRPr="004B404C">
        <w:rPr>
          <w:rFonts w:ascii="GHEA Grapalat" w:hAnsi="GHEA Grapalat" w:cs="Arial"/>
          <w:color w:val="000000"/>
          <w:shd w:val="clear" w:color="auto" w:fill="FFFFFF"/>
        </w:rPr>
        <w:t>источники</w:t>
      </w:r>
      <w:proofErr w:type="spellEnd"/>
      <w:r w:rsidRPr="004B404C">
        <w:rPr>
          <w:rFonts w:ascii="GHEA Grapalat" w:hAnsi="GHEA Grapalat" w:cs="Arial"/>
          <w:color w:val="000000"/>
          <w:shd w:val="clear" w:color="auto" w:fill="FFFFFF"/>
        </w:rPr>
        <w:t xml:space="preserve">. </w:t>
      </w:r>
    </w:p>
    <w:p w14:paraId="0EBC5998" w14:textId="77777777" w:rsidR="00CD67A2" w:rsidRPr="004B404C" w:rsidRDefault="00CD67A2" w:rsidP="00E77B01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Предоставлять</w:t>
      </w:r>
      <w:r w:rsidRPr="004B404C">
        <w:rPr>
          <w:rFonts w:ascii="GHEA Grapalat" w:hAnsi="GHEA Grapalat" w:cs="Arial"/>
          <w:color w:val="000000"/>
          <w:shd w:val="clear" w:color="auto" w:fill="FFFFFF"/>
        </w:rPr>
        <w:t xml:space="preserve"> 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ссылки на источники</w:t>
      </w:r>
      <w:r w:rsidRPr="004B404C">
        <w:rPr>
          <w:rFonts w:ascii="GHEA Grapalat" w:hAnsi="GHEA Grapalat" w:cs="Arial"/>
          <w:color w:val="000000"/>
          <w:shd w:val="clear" w:color="auto" w:fill="FFFFFF"/>
        </w:rPr>
        <w:t>.</w:t>
      </w:r>
    </w:p>
    <w:p w14:paraId="44E56CFF" w14:textId="77777777" w:rsidR="00CD67A2" w:rsidRPr="004B404C" w:rsidRDefault="00CD67A2" w:rsidP="00E77B01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Подготовить рабочую тетрадь для участника курса социализации. При обработке материалов использовать предоставленные 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Заказчик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ом рекомендации по здоровому старению. При необходимости использ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овать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дополнительные источники. Подготов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ить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м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атериал на 40 страницах формата А4. Включит</w:t>
      </w:r>
      <w:r w:rsidRPr="004B404C">
        <w:rPr>
          <w:rFonts w:ascii="GHEA Grapalat" w:hAnsi="GHEA Grapalat" w:cs="Arial"/>
          <w:color w:val="000000"/>
          <w:shd w:val="clear" w:color="auto" w:fill="FFFFFF"/>
        </w:rPr>
        <w:t>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в рабочую тетрадь теоретическую часть и практическую работу.</w:t>
      </w:r>
    </w:p>
    <w:p w14:paraId="309344FC" w14:textId="77777777" w:rsidR="00CD67A2" w:rsidRPr="004B404C" w:rsidRDefault="00CD67A2" w:rsidP="00E77B01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</w:rPr>
        <w:t>И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нформационный листок</w:t>
      </w:r>
    </w:p>
    <w:p w14:paraId="1CCA42ED" w14:textId="77777777" w:rsidR="00CD67A2" w:rsidRPr="004B404C" w:rsidRDefault="00CD67A2" w:rsidP="00E77B01">
      <w:pPr>
        <w:spacing w:after="0" w:line="276" w:lineRule="auto"/>
        <w:ind w:left="360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Подготов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ить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информацию о клубе в пределах страницы А4, которая впоследствии будет использована для разработки флаеров и п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остеров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.</w:t>
      </w:r>
    </w:p>
    <w:p w14:paraId="538BB5B5" w14:textId="77777777" w:rsidR="00CD67A2" w:rsidRPr="004B404C" w:rsidRDefault="00CD67A2" w:rsidP="00E77B01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Разработать учебную программу и график клуба.</w:t>
      </w:r>
    </w:p>
    <w:p w14:paraId="31C6B367" w14:textId="77777777" w:rsidR="00CD67A2" w:rsidRPr="004B404C" w:rsidRDefault="00CD67A2" w:rsidP="00E77B01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Оказывать профессиональную поддержку учителям на протяжении всей кампании. С этой целью организ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овать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регулярные встречи-обсуждения. Выявлят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проблемы, разрабатыват</w:t>
      </w:r>
      <w:r w:rsidRPr="004B404C">
        <w:rPr>
          <w:rFonts w:ascii="GHEA Grapalat" w:hAnsi="GHEA Grapalat" w:cs="Arial"/>
          <w:color w:val="000000"/>
          <w:shd w:val="clear" w:color="auto" w:fill="FFFFFF"/>
          <w:lang w:val="ru-RU"/>
        </w:rPr>
        <w:t>ь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решения. График встреч согласовыва</w:t>
      </w:r>
      <w:proofErr w:type="spellStart"/>
      <w:r w:rsidRPr="004B404C">
        <w:rPr>
          <w:rFonts w:ascii="GHEA Grapalat" w:hAnsi="GHEA Grapalat" w:cs="Arial"/>
          <w:color w:val="000000"/>
          <w:shd w:val="clear" w:color="auto" w:fill="FFFFFF"/>
        </w:rPr>
        <w:t>ть</w:t>
      </w:r>
      <w:proofErr w:type="spellEnd"/>
      <w:r w:rsidRPr="004B404C">
        <w:rPr>
          <w:rFonts w:ascii="GHEA Grapalat" w:hAnsi="GHEA Grapalat" w:cs="Arial"/>
          <w:color w:val="000000"/>
          <w:shd w:val="clear" w:color="auto" w:fill="FFFFFF"/>
        </w:rPr>
        <w:t xml:space="preserve"> </w:t>
      </w:r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с </w:t>
      </w:r>
      <w:proofErr w:type="spellStart"/>
      <w:r w:rsidRPr="004B404C">
        <w:rPr>
          <w:rFonts w:ascii="GHEA Grapalat" w:hAnsi="GHEA Grapalat" w:cs="Arial"/>
          <w:color w:val="000000"/>
          <w:shd w:val="clear" w:color="auto" w:fill="FFFFFF"/>
        </w:rPr>
        <w:t>Заказчик</w:t>
      </w:r>
      <w:proofErr w:type="spellEnd"/>
      <w:r w:rsidRPr="004B404C">
        <w:rPr>
          <w:rFonts w:ascii="GHEA Grapalat" w:hAnsi="GHEA Grapalat" w:cs="Arial"/>
          <w:color w:val="000000"/>
          <w:shd w:val="clear" w:color="auto" w:fill="FFFFFF"/>
          <w:lang w:val="hy-AM"/>
        </w:rPr>
        <w:t>ом.</w:t>
      </w:r>
    </w:p>
    <w:p w14:paraId="2EDD374F" w14:textId="77777777" w:rsidR="00CD67A2" w:rsidRPr="004B404C" w:rsidRDefault="00CD67A2" w:rsidP="00E77B01">
      <w:pPr>
        <w:pStyle w:val="ListParagraph"/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</w:p>
    <w:p w14:paraId="779F90B6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i/>
          <w:color w:val="000000"/>
          <w:u w:val="single"/>
          <w:shd w:val="clear" w:color="auto" w:fill="FFFFFF"/>
          <w:lang w:val="hy-AM"/>
        </w:rPr>
      </w:pPr>
      <w:r w:rsidRPr="004B404C">
        <w:rPr>
          <w:rFonts w:ascii="GHEA Grapalat" w:hAnsi="GHEA Grapalat" w:cs="Arial"/>
          <w:i/>
          <w:color w:val="000000"/>
          <w:u w:val="single"/>
          <w:shd w:val="clear" w:color="auto" w:fill="FFFFFF"/>
          <w:lang w:val="hy-AM"/>
        </w:rPr>
        <w:t>Сроки выполнения:</w:t>
      </w:r>
    </w:p>
    <w:p w14:paraId="3F7F8D1B" w14:textId="74AF4DDA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4B404C">
        <w:rPr>
          <w:rFonts w:ascii="GHEA Grapalat" w:hAnsi="GHEA Grapalat" w:cs="Arial"/>
          <w:color w:val="000000"/>
          <w:highlight w:val="yellow"/>
          <w:shd w:val="clear" w:color="auto" w:fill="FFFFFF"/>
          <w:lang w:val="hy-AM"/>
        </w:rPr>
        <w:t xml:space="preserve">Исполнитель </w:t>
      </w:r>
      <w:r w:rsidR="007132A3" w:rsidRPr="004B404C">
        <w:rPr>
          <w:rFonts w:ascii="GHEA Grapalat" w:hAnsi="GHEA Grapalat" w:cs="Arial"/>
          <w:color w:val="000000"/>
          <w:highlight w:val="yellow"/>
          <w:shd w:val="clear" w:color="auto" w:fill="FFFFFF"/>
          <w:lang w:val="ru-RU"/>
        </w:rPr>
        <w:t xml:space="preserve">должен обеспечить деятельность клубов с 15-ого января до 25- ого декабря 2025 года. </w:t>
      </w:r>
    </w:p>
    <w:p w14:paraId="1B55095F" w14:textId="77777777" w:rsidR="00CD67A2" w:rsidRPr="004B404C" w:rsidRDefault="00CD67A2" w:rsidP="00E77B01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</w:p>
    <w:sectPr w:rsidR="00CD67A2" w:rsidRPr="004B404C" w:rsidSect="00E77B01">
      <w:pgSz w:w="12240" w:h="15840"/>
      <w:pgMar w:top="63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35pt;height:11.35pt" o:bullet="t">
        <v:imagedata r:id="rId1" o:title="msoF27D"/>
      </v:shape>
    </w:pict>
  </w:numPicBullet>
  <w:abstractNum w:abstractNumId="0" w15:restartNumberingAfterBreak="0">
    <w:nsid w:val="03BC01DB"/>
    <w:multiLevelType w:val="hybridMultilevel"/>
    <w:tmpl w:val="D26E5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813D8"/>
    <w:multiLevelType w:val="hybridMultilevel"/>
    <w:tmpl w:val="E1703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67E26"/>
    <w:multiLevelType w:val="hybridMultilevel"/>
    <w:tmpl w:val="79EA8FF6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B3C18"/>
    <w:multiLevelType w:val="hybridMultilevel"/>
    <w:tmpl w:val="2750AE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F6C"/>
    <w:multiLevelType w:val="hybridMultilevel"/>
    <w:tmpl w:val="57F4858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73CEC"/>
    <w:multiLevelType w:val="hybridMultilevel"/>
    <w:tmpl w:val="D3889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C6BC1"/>
    <w:multiLevelType w:val="hybridMultilevel"/>
    <w:tmpl w:val="57C8F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E3BFA"/>
    <w:multiLevelType w:val="hybridMultilevel"/>
    <w:tmpl w:val="5CC2E5D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6B2BCE"/>
    <w:multiLevelType w:val="hybridMultilevel"/>
    <w:tmpl w:val="5D225BB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3B73"/>
    <w:multiLevelType w:val="hybridMultilevel"/>
    <w:tmpl w:val="D1CC2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07512"/>
    <w:multiLevelType w:val="hybridMultilevel"/>
    <w:tmpl w:val="BA96A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13384"/>
    <w:multiLevelType w:val="hybridMultilevel"/>
    <w:tmpl w:val="2716F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B6EE6"/>
    <w:multiLevelType w:val="hybridMultilevel"/>
    <w:tmpl w:val="8BD4E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A7463"/>
    <w:multiLevelType w:val="hybridMultilevel"/>
    <w:tmpl w:val="34146AF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37487587"/>
    <w:multiLevelType w:val="hybridMultilevel"/>
    <w:tmpl w:val="319A3796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57B99"/>
    <w:multiLevelType w:val="hybridMultilevel"/>
    <w:tmpl w:val="0212C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B17FB"/>
    <w:multiLevelType w:val="hybridMultilevel"/>
    <w:tmpl w:val="674C3BE8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C61BA"/>
    <w:multiLevelType w:val="hybridMultilevel"/>
    <w:tmpl w:val="BA96A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F36BE"/>
    <w:multiLevelType w:val="hybridMultilevel"/>
    <w:tmpl w:val="A9D4A5DC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53D69"/>
    <w:multiLevelType w:val="hybridMultilevel"/>
    <w:tmpl w:val="E6F02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678D0"/>
    <w:multiLevelType w:val="hybridMultilevel"/>
    <w:tmpl w:val="BA96A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196723"/>
    <w:multiLevelType w:val="hybridMultilevel"/>
    <w:tmpl w:val="1BD62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26A76"/>
    <w:multiLevelType w:val="hybridMultilevel"/>
    <w:tmpl w:val="36B2B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C43E66"/>
    <w:multiLevelType w:val="hybridMultilevel"/>
    <w:tmpl w:val="FD1E3072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604F5"/>
    <w:multiLevelType w:val="hybridMultilevel"/>
    <w:tmpl w:val="A4F8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732CE8"/>
    <w:multiLevelType w:val="hybridMultilevel"/>
    <w:tmpl w:val="FEEC6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33CC8"/>
    <w:multiLevelType w:val="hybridMultilevel"/>
    <w:tmpl w:val="269443F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C33B52"/>
    <w:multiLevelType w:val="hybridMultilevel"/>
    <w:tmpl w:val="96164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07915"/>
    <w:multiLevelType w:val="hybridMultilevel"/>
    <w:tmpl w:val="0F34B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F6D6E"/>
    <w:multiLevelType w:val="hybridMultilevel"/>
    <w:tmpl w:val="2A22E436"/>
    <w:lvl w:ilvl="0" w:tplc="B7BAC82E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30" w15:restartNumberingAfterBreak="0">
    <w:nsid w:val="743C0406"/>
    <w:multiLevelType w:val="hybridMultilevel"/>
    <w:tmpl w:val="236AEE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C1E10"/>
    <w:multiLevelType w:val="hybridMultilevel"/>
    <w:tmpl w:val="6406A47C"/>
    <w:lvl w:ilvl="0" w:tplc="4D6A5CCA">
      <w:start w:val="1"/>
      <w:numFmt w:val="bullet"/>
      <w:lvlText w:val="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2" w15:restartNumberingAfterBreak="0">
    <w:nsid w:val="7DFB526A"/>
    <w:multiLevelType w:val="hybridMultilevel"/>
    <w:tmpl w:val="FEEC6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2"/>
  </w:num>
  <w:num w:numId="4">
    <w:abstractNumId w:val="31"/>
  </w:num>
  <w:num w:numId="5">
    <w:abstractNumId w:val="18"/>
  </w:num>
  <w:num w:numId="6">
    <w:abstractNumId w:val="27"/>
  </w:num>
  <w:num w:numId="7">
    <w:abstractNumId w:val="12"/>
  </w:num>
  <w:num w:numId="8">
    <w:abstractNumId w:val="8"/>
  </w:num>
  <w:num w:numId="9">
    <w:abstractNumId w:val="23"/>
  </w:num>
  <w:num w:numId="10">
    <w:abstractNumId w:val="4"/>
  </w:num>
  <w:num w:numId="11">
    <w:abstractNumId w:val="25"/>
  </w:num>
  <w:num w:numId="12">
    <w:abstractNumId w:val="14"/>
  </w:num>
  <w:num w:numId="13">
    <w:abstractNumId w:val="1"/>
  </w:num>
  <w:num w:numId="14">
    <w:abstractNumId w:val="29"/>
  </w:num>
  <w:num w:numId="15">
    <w:abstractNumId w:val="7"/>
  </w:num>
  <w:num w:numId="16">
    <w:abstractNumId w:val="5"/>
  </w:num>
  <w:num w:numId="17">
    <w:abstractNumId w:val="10"/>
  </w:num>
  <w:num w:numId="18">
    <w:abstractNumId w:val="15"/>
  </w:num>
  <w:num w:numId="19">
    <w:abstractNumId w:val="21"/>
  </w:num>
  <w:num w:numId="20">
    <w:abstractNumId w:val="11"/>
  </w:num>
  <w:num w:numId="21">
    <w:abstractNumId w:val="0"/>
  </w:num>
  <w:num w:numId="22">
    <w:abstractNumId w:val="30"/>
  </w:num>
  <w:num w:numId="23">
    <w:abstractNumId w:val="24"/>
  </w:num>
  <w:num w:numId="24">
    <w:abstractNumId w:val="20"/>
  </w:num>
  <w:num w:numId="25">
    <w:abstractNumId w:val="6"/>
  </w:num>
  <w:num w:numId="26">
    <w:abstractNumId w:val="28"/>
  </w:num>
  <w:num w:numId="27">
    <w:abstractNumId w:val="17"/>
  </w:num>
  <w:num w:numId="28">
    <w:abstractNumId w:val="3"/>
  </w:num>
  <w:num w:numId="29">
    <w:abstractNumId w:val="19"/>
  </w:num>
  <w:num w:numId="30">
    <w:abstractNumId w:val="13"/>
  </w:num>
  <w:num w:numId="31">
    <w:abstractNumId w:val="22"/>
  </w:num>
  <w:num w:numId="32">
    <w:abstractNumId w:val="9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EBB"/>
    <w:rsid w:val="00003465"/>
    <w:rsid w:val="0001772E"/>
    <w:rsid w:val="0008406F"/>
    <w:rsid w:val="000859C5"/>
    <w:rsid w:val="00097C4A"/>
    <w:rsid w:val="000A0181"/>
    <w:rsid w:val="000C058E"/>
    <w:rsid w:val="000F0C5E"/>
    <w:rsid w:val="001331E6"/>
    <w:rsid w:val="001632A2"/>
    <w:rsid w:val="0016406D"/>
    <w:rsid w:val="00175B45"/>
    <w:rsid w:val="001B78B1"/>
    <w:rsid w:val="001C275C"/>
    <w:rsid w:val="001F4B7D"/>
    <w:rsid w:val="00287342"/>
    <w:rsid w:val="002C06EA"/>
    <w:rsid w:val="002E5F21"/>
    <w:rsid w:val="003024CE"/>
    <w:rsid w:val="003164EB"/>
    <w:rsid w:val="00343CA9"/>
    <w:rsid w:val="00367B8F"/>
    <w:rsid w:val="003E5143"/>
    <w:rsid w:val="003F43EE"/>
    <w:rsid w:val="00415786"/>
    <w:rsid w:val="00425C00"/>
    <w:rsid w:val="0045534B"/>
    <w:rsid w:val="004764A2"/>
    <w:rsid w:val="004A15F6"/>
    <w:rsid w:val="004B404C"/>
    <w:rsid w:val="004B5F51"/>
    <w:rsid w:val="004D31C0"/>
    <w:rsid w:val="0058562E"/>
    <w:rsid w:val="00587B5D"/>
    <w:rsid w:val="005D5A84"/>
    <w:rsid w:val="00637633"/>
    <w:rsid w:val="0064366D"/>
    <w:rsid w:val="0065137E"/>
    <w:rsid w:val="00667E26"/>
    <w:rsid w:val="00670933"/>
    <w:rsid w:val="00683AEF"/>
    <w:rsid w:val="006B409E"/>
    <w:rsid w:val="006C7AB1"/>
    <w:rsid w:val="006D6C58"/>
    <w:rsid w:val="007132A3"/>
    <w:rsid w:val="00770F67"/>
    <w:rsid w:val="007903BE"/>
    <w:rsid w:val="0079299A"/>
    <w:rsid w:val="007A742A"/>
    <w:rsid w:val="007C3B76"/>
    <w:rsid w:val="007F07D0"/>
    <w:rsid w:val="008A5E27"/>
    <w:rsid w:val="008C2666"/>
    <w:rsid w:val="008D1FD7"/>
    <w:rsid w:val="008F4E58"/>
    <w:rsid w:val="009048CE"/>
    <w:rsid w:val="00943FCC"/>
    <w:rsid w:val="009636E6"/>
    <w:rsid w:val="009A1D68"/>
    <w:rsid w:val="009C49C1"/>
    <w:rsid w:val="009D6375"/>
    <w:rsid w:val="009E046D"/>
    <w:rsid w:val="00A3406F"/>
    <w:rsid w:val="00A850B3"/>
    <w:rsid w:val="00A856E9"/>
    <w:rsid w:val="00AF75B3"/>
    <w:rsid w:val="00AF7CBF"/>
    <w:rsid w:val="00B0502C"/>
    <w:rsid w:val="00B377A8"/>
    <w:rsid w:val="00B41D19"/>
    <w:rsid w:val="00B42012"/>
    <w:rsid w:val="00B57036"/>
    <w:rsid w:val="00B81029"/>
    <w:rsid w:val="00BB5E26"/>
    <w:rsid w:val="00BD25CE"/>
    <w:rsid w:val="00BE2D92"/>
    <w:rsid w:val="00C117B7"/>
    <w:rsid w:val="00C15F87"/>
    <w:rsid w:val="00C41CDD"/>
    <w:rsid w:val="00C55655"/>
    <w:rsid w:val="00C65DF6"/>
    <w:rsid w:val="00C73EBB"/>
    <w:rsid w:val="00C8270E"/>
    <w:rsid w:val="00C91FA9"/>
    <w:rsid w:val="00CA1462"/>
    <w:rsid w:val="00CC515C"/>
    <w:rsid w:val="00CD67A2"/>
    <w:rsid w:val="00CE473E"/>
    <w:rsid w:val="00CE64E4"/>
    <w:rsid w:val="00CF4784"/>
    <w:rsid w:val="00D416C5"/>
    <w:rsid w:val="00D76E66"/>
    <w:rsid w:val="00DB695B"/>
    <w:rsid w:val="00DD2A0A"/>
    <w:rsid w:val="00DE6F93"/>
    <w:rsid w:val="00E5701C"/>
    <w:rsid w:val="00E77B01"/>
    <w:rsid w:val="00EA13F0"/>
    <w:rsid w:val="00F75353"/>
    <w:rsid w:val="00FA6384"/>
    <w:rsid w:val="00FF3AF9"/>
    <w:rsid w:val="00FF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D0341"/>
  <w15:chartTrackingRefBased/>
  <w15:docId w15:val="{15E8FD94-2E89-4D58-A7BA-212A0E35A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66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C2666"/>
  </w:style>
  <w:style w:type="table" w:styleId="TableGrid">
    <w:name w:val="Table Grid"/>
    <w:basedOn w:val="TableNormal"/>
    <w:uiPriority w:val="59"/>
    <w:rsid w:val="008C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76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763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C5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640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0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0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0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0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Galstyan</dc:creator>
  <cp:keywords>https://mul2-moh.gov.am/tasks/808852/oneclick?token=ae19754545445b6a7fe2c48eafda23a7</cp:keywords>
  <dc:description/>
  <cp:lastModifiedBy>Armine Galustyan</cp:lastModifiedBy>
  <cp:revision>28</cp:revision>
  <cp:lastPrinted>2024-11-08T08:56:00Z</cp:lastPrinted>
  <dcterms:created xsi:type="dcterms:W3CDTF">2024-11-08T04:57:00Z</dcterms:created>
  <dcterms:modified xsi:type="dcterms:W3CDTF">2024-11-27T12:00:00Z</dcterms:modified>
</cp:coreProperties>
</file>