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 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060650617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 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 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ԳՄ 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 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 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ԳՄ 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ԳՄ 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 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 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Գեղարքունիքի մարզպետի աշխատակազմի կարիքների համար գրասենյակային նյութերի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և ավել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տիպի,արագակարեվ, ստվա¬րաթղթի խտությունը` 1,15 գ/սմ3, հաստությունը 0,3-ից մինչև 1,5 մմ, ԳՕՍՏ 17914-72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1.0 մմ ծայրերով, կափարիչով (գրպանին ամրացնելու ամրակով), ներքևից կամ վերևից բացվող (միջուկը փոխելու համար), գրիչի երկարությունը առնվազն 140մմ,պատյանով, միջուկի թանաքի լցված մասը առնվազն 95մմ, թանաքի գույնը՝  կապույտ 400հատ, կարմիր 100 հատ, սև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0,5 մմ ծայրով, տարբեր գույների, գելային /սև 100 հատ , կարմիր100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նախատեսված տեքստեր մաքրելու (ծածկելու) համար, 12 մլ. տարողությամբ սրվակ՝ վրձինով, ջրային հիմքով կամ այլ օրգանական լուծիչով, արագ չորացող: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պոլիեթիլենային,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համապատասխան չափի կռնակով (ծավալով), մետաղյա ամրացման հարմարանքով, A4 (210x297) մմ ձևաչափի թղթերի համար, հաստությունը՝ 7-8սմ: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Թուղթ`սպառողական А4 ձևաչափի (210X297մմ), ոչ կավճապատ: Նախատեսված է գրելու, տպագրելու եւ գրասենյակային աշխատանքների համար: 1մ2 մակերեսով թղթի զանգվածը՝ 80 գ, սպիտակությունը՝ առնվազն՝ 90%, փաթեթավորմամբ, տուփում՝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սպիտակությունը 75%-ից ոչ պակաս, ԳՕՍՏ 18510-87 կամ համարժեք, փաթեթավորումը՝ ցանկացած տեսքով, 100 թերթ: չափեy 76.2x76.2մմ գունավոր Fantastic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(21x294)չափերով, գործողությունները ցուցադրումով վահանակի վրա,ինքնալիցքավորվող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կարծրությունը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կարծրությունը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զսպախցուկային (ցանգային) F, L, MK1 տիպերի, փոխարինվող գրիֆելի անվանական տրամա¬գիծը` (0,3,  5,  0,5,  0,7,  1,0,  2,0 և 2,2) մմ, ԳՕՍՏ 19445-93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 մմ/6 մմ, 24 մմ/6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ստվա¬րաթղթի խտությունը` 1,15 գ/սմ3, հաստությունը 0,3-ից մինչև 1,5 մմ, ԳՕՍՏ 17914-72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Ա3 () մմ ձևաչափի, ոչ կավճապատ: նախատեսված է գրելու, տպագրելու և գրասենյակային աշխատանքների համար: N1, A դասի (կամ N 1, B դասի)սոսնձվածքը , 1.25 մմ-ից ոչ պակաս, 1 մ 2  մակերեսով թղթի զանգվածը՝ 80-ից մինչև 100գ սպիտակությունը՝ 90%-ից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սոսնձվածքով, դեղին, տուփի մեջ 100 հատ, 7,6X7,6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սոսնձվածքով, դեղին, տուփի մեջ 100 հատ, 7,6X127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M.2 256GB (M.2 2280 PCI-E Reading 1700-2200Mb/s Writing 1300-1500Mb/s)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USB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ձևաչափերի և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նշումների համար, 340մմx240մմ բացված վիճակում, թերթովի, գունավոր տպագրությամբ, աշխատանքային, 2025թ. համար ՀՀ Գեղարքունիքի մարզպետի աշխատակազմի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ֆորմատի, քառակուսի կամ տողանի,100-150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պլաստմասսայե բռնակով,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Սայրի լայնությունը 9 մմ, 18 մմ`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20-50 թերթ դակելու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