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2024.11.27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ԱՀԱԿ-ԷԱՃԱՇՁԲ-24/33</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Ավան հոգեկան առողջության կենտրոն ՓԲԸ</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 Երևան, Աճարյան 1-ին նրբ., շենք 21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ՀՀ ԱՆ «ԱՎԱՆ» ՀՈԳԵԿԱՆ ԱՌՈՂՋՈՒԹՅԱՆ ԿԵՆՏՐՈՆ ՓԲԸ-Ի ԿԱՐԻՔՆԵՐԻ ՀԱՄԱՐ` ԿԱՀԱՎՈՐՄԱՆ ԱՇԽԱՏԱՆՔՆԵՐԻ ՁԵՌՔԲԵՐՈՒՄ 24/33</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11</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11:00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Էլինա Պողոսյան </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(+37412) 23-23-23</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avancenter@mail.ru</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Ավան հոգեկան առողջության կենտրոն ՓԲԸ</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ԱՀԱԿ-ԷԱՃԱՇՁԲ-24/33</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2024.11.27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Ավան հոգեկան առողջության կենտրոն ՓԲԸ</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Ավան հոգեկան առողջության կենտրոն ՓԲԸ</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ՀՀ ԱՆ «ԱՎԱՆ» ՀՈԳԵԿԱՆ ԱՌՈՂՋՈՒԹՅԱՆ ԿԵՆՏՐՈՆ ՓԲԸ-Ի ԿԱՐԻՔՆԵՐԻ ՀԱՄԱՐ` ԿԱՀԱՎՈՐՄԱՆ ԱՇԽԱՏԱՆՔՆԵՐԻ ՁԵՌՔԲԵՐՈՒՄ 24/33</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Ավան հոգեկան առողջության կենտրոն ՓԲԸ</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ՀՀ ԱՆ «ԱՎԱՆ» ՀՈԳԵԿԱՆ ԱՌՈՂՋՈՒԹՅԱՆ ԿԵՆՏՐՈՆ ՓԲԸ-Ի ԿԱՐԻՔՆԵՐԻ ՀԱՄԱՐ` ԿԱՀԱՎՈՐՄԱՆ ԱՇԽԱՏԱՆՔՆԵՐԻ ՁԵՌՔԲԵՐՈՒՄ 24/33</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4"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4"/>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ԱՀԱԿ-ԷԱՃԱՇՁԲ-24/33</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avancenter@mail.ru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ՀՀ ԱՆ «ԱՎԱՆ» ՀՈԳԵԿԱՆ ԱՌՈՂՋՈՒԹՅԱՆ ԿԵՆՏՐՈՆ ՓԲԸ-Ի ԿԱՐԻՔՆԵՐԻ ՀԱՄԱՐ` ԿԱՀԱՎՈՐՄԱՆ ԱՇԽԱՏԱՆՔՆԵՐԻ ՁԵՌՔԲԵՐՈՒՄ 24/33</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1</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391.63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3.58</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412.31</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2024.12.10. 11:00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Եթե առաջին տեղը զբաղեցրած մասնակցի հայտը գնահատվում է բավարար, ապա վերջինս հայտարարվում է ընտրված մասնակից: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6C79" w:rsidRPr="«6C79"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հոդվածի</w:t>
      </w:r>
      <w:r w:rsidR="«6C79" w:rsidRPr="000E7AB6">
        <w:rPr>
          <w:rFonts w:asciiTheme="minorHAnsi" w:hAnsiTheme="minorHAnsi" w:cstheme="minorHAnsi"/>
          <w:sz w:val="20"/>
        </w:rPr>
        <w:t xml:space="preserve"> 1-</w:t>
      </w:r>
      <w:r w:rsidR="«6C79" w:rsidRPr="«6C79">
        <w:rPr>
          <w:rFonts w:asciiTheme="minorHAnsi" w:hAnsiTheme="minorHAnsi" w:cstheme="minorHAnsi"/>
          <w:sz w:val="20"/>
        </w:rPr>
        <w:t>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մասի</w:t>
      </w:r>
      <w:r w:rsidR="«6C79" w:rsidRPr="000E7AB6">
        <w:rPr>
          <w:rFonts w:asciiTheme="minorHAnsi" w:hAnsiTheme="minorHAnsi" w:cstheme="minorHAnsi"/>
          <w:sz w:val="20"/>
        </w:rPr>
        <w:t xml:space="preserve"> 6-</w:t>
      </w:r>
      <w:r w:rsidR="«6C79" w:rsidRPr="«6C79">
        <w:rPr>
          <w:rFonts w:asciiTheme="minorHAnsi" w:hAnsiTheme="minorHAnsi" w:cstheme="minorHAnsi"/>
          <w:sz w:val="20"/>
        </w:rPr>
        <w:t>րդ</w:t>
      </w:r>
      <w:r w:rsidR="«6C79" w:rsidRPr="000E7AB6">
        <w:rPr>
          <w:rFonts w:asciiTheme="minorHAnsi" w:hAnsiTheme="minorHAnsi" w:cstheme="minorHAnsi"/>
          <w:sz w:val="20"/>
        </w:rPr>
        <w:t xml:space="preserve"> </w:t>
      </w:r>
      <w:r w:rsidR="«6C79" w:rsidRPr="«6C79">
        <w:rPr>
          <w:rFonts w:asciiTheme="minorHAnsi" w:hAnsiTheme="minorHAnsi" w:cstheme="minorHAnsi"/>
          <w:sz w:val="20"/>
        </w:rPr>
        <w:t>կետով</w:t>
      </w:r>
      <w:r w:rsidR="«6C79" w:rsidRPr="000E7AB6">
        <w:rPr>
          <w:rFonts w:asciiTheme="minorHAnsi" w:hAnsiTheme="minorHAnsi" w:cstheme="minorHAnsi"/>
          <w:sz w:val="20"/>
        </w:rPr>
        <w:t xml:space="preserve"> </w:t>
      </w:r>
      <w:r w:rsidR="«6C79" w:rsidRPr="«6C79">
        <w:rPr>
          <w:rFonts w:asciiTheme="minorHAnsi" w:hAnsiTheme="minorHAnsi" w:cstheme="minorHAnsi"/>
          <w:sz w:val="20"/>
        </w:rPr>
        <w:t>նախատեսված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հիմքերն</w:t>
      </w:r>
      <w:r w:rsidR="«6C79" w:rsidRPr="000E7AB6">
        <w:rPr>
          <w:rFonts w:asciiTheme="minorHAnsi" w:hAnsiTheme="minorHAnsi" w:cstheme="minorHAnsi"/>
          <w:sz w:val="20"/>
        </w:rPr>
        <w:t xml:space="preserve"> </w:t>
      </w:r>
      <w:r w:rsidR="«6C79" w:rsidRPr="«6C79">
        <w:rPr>
          <w:rFonts w:asciiTheme="minorHAnsi" w:hAnsiTheme="minorHAnsi" w:cstheme="minorHAnsi"/>
          <w:sz w:val="20"/>
        </w:rPr>
        <w:t>ի</w:t>
      </w:r>
      <w:r w:rsidR="«6C79" w:rsidRPr="000E7AB6">
        <w:rPr>
          <w:rFonts w:asciiTheme="minorHAnsi" w:hAnsiTheme="minorHAnsi" w:cstheme="minorHAnsi"/>
          <w:sz w:val="20"/>
        </w:rPr>
        <w:t xml:space="preserve"> </w:t>
      </w:r>
      <w:r w:rsidR="«6C79" w:rsidRPr="«6C79">
        <w:rPr>
          <w:rFonts w:asciiTheme="minorHAnsi" w:hAnsiTheme="minorHAnsi" w:cstheme="minorHAnsi"/>
          <w:sz w:val="20"/>
        </w:rPr>
        <w:t>հայտ</w:t>
      </w:r>
      <w:r w:rsidR="«6C79" w:rsidRPr="000E7AB6">
        <w:rPr>
          <w:rFonts w:asciiTheme="minorHAnsi" w:hAnsiTheme="minorHAnsi" w:cstheme="minorHAnsi"/>
          <w:sz w:val="20"/>
        </w:rPr>
        <w:t xml:space="preserve"> </w:t>
      </w:r>
      <w:r w:rsidR="«6C79" w:rsidRPr="«6C79">
        <w:rPr>
          <w:rFonts w:asciiTheme="minorHAnsi" w:hAnsiTheme="minorHAnsi" w:cstheme="minorHAnsi"/>
          <w:sz w:val="20"/>
        </w:rPr>
        <w:t>գալու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դեպքում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պատվիրատուի</w:t>
      </w:r>
      <w:r w:rsidR="«6C79" w:rsidRPr="000E7AB6">
        <w:rPr>
          <w:rFonts w:asciiTheme="minorHAnsi" w:hAnsiTheme="minorHAnsi" w:cstheme="minorHAnsi"/>
          <w:sz w:val="20"/>
        </w:rPr>
        <w:t xml:space="preserve"> </w:t>
      </w:r>
      <w:r w:rsidR="«6C79" w:rsidRPr="«6C79">
        <w:rPr>
          <w:rFonts w:asciiTheme="minorHAnsi" w:hAnsiTheme="minorHAnsi" w:cstheme="minorHAnsi"/>
          <w:sz w:val="20"/>
        </w:rPr>
        <w:t>ղեկավարի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պատճառաբանված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որոշման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հիման</w:t>
      </w:r>
      <w:r w:rsidR="«6C79" w:rsidRPr="000E7AB6">
        <w:rPr>
          <w:rFonts w:asciiTheme="minorHAnsi" w:hAnsiTheme="minorHAnsi" w:cstheme="minorHAnsi"/>
          <w:sz w:val="20"/>
        </w:rPr>
        <w:t xml:space="preserve"> </w:t>
      </w:r>
      <w:r w:rsidR="«6C79" w:rsidRPr="«6C79">
        <w:rPr>
          <w:rFonts w:asciiTheme="minorHAnsi" w:hAnsiTheme="minorHAnsi" w:cstheme="minorHAnsi"/>
          <w:sz w:val="20"/>
        </w:rPr>
        <w:t>վրա</w:t>
      </w:r>
      <w:r w:rsidR="«6C79" w:rsidRPr="000E7AB6">
        <w:rPr>
          <w:rFonts w:asciiTheme="minorHAnsi" w:hAnsiTheme="minorHAnsi" w:cstheme="minorHAnsi"/>
          <w:sz w:val="20"/>
        </w:rPr>
        <w:t xml:space="preserve"> </w:t>
      </w:r>
      <w:r w:rsidR="«6C79" w:rsidRPr="«6C79">
        <w:rPr>
          <w:rFonts w:asciiTheme="minorHAnsi" w:hAnsiTheme="minorHAnsi" w:cstheme="minorHAnsi"/>
          <w:sz w:val="20"/>
        </w:rPr>
        <w:t>լիազորված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մարմինը</w:t>
      </w:r>
      <w:r w:rsidR="«6C79" w:rsidRPr="000E7AB6">
        <w:rPr>
          <w:rFonts w:asciiTheme="minorHAnsi" w:hAnsiTheme="minorHAnsi" w:cstheme="minorHAnsi"/>
          <w:sz w:val="20"/>
        </w:rPr>
        <w:t xml:space="preserve"> </w:t>
      </w:r>
      <w:r w:rsidR="«6C79" w:rsidRPr="«6C79">
        <w:rPr>
          <w:rFonts w:asciiTheme="minorHAnsi" w:hAnsiTheme="minorHAnsi" w:cstheme="minorHAnsi"/>
          <w:sz w:val="20"/>
        </w:rPr>
        <w:t>առաջին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տեղ</w:t>
      </w:r>
      <w:r w:rsidR="«6C79" w:rsidRPr="000E7AB6">
        <w:rPr>
          <w:rFonts w:asciiTheme="minorHAnsi" w:hAnsiTheme="minorHAnsi" w:cstheme="minorHAnsi"/>
          <w:sz w:val="20"/>
        </w:rPr>
        <w:t xml:space="preserve"> </w:t>
      </w:r>
      <w:r w:rsidR="«6C79" w:rsidRPr="«6C79">
        <w:rPr>
          <w:rFonts w:asciiTheme="minorHAnsi" w:hAnsiTheme="minorHAnsi" w:cstheme="minorHAnsi"/>
          <w:sz w:val="20"/>
        </w:rPr>
        <w:t>զբաղեցրած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կամ</w:t>
      </w:r>
      <w:r w:rsidR="«6C79" w:rsidRPr="000E7AB6">
        <w:rPr>
          <w:rFonts w:asciiTheme="minorHAnsi" w:hAnsiTheme="minorHAnsi" w:cstheme="minorHAnsi"/>
          <w:sz w:val="20"/>
        </w:rPr>
        <w:t xml:space="preserve"> </w:t>
      </w:r>
      <w:r w:rsidR="«6C79" w:rsidRPr="«6C79">
        <w:rPr>
          <w:rFonts w:asciiTheme="minorHAnsi" w:hAnsiTheme="minorHAnsi" w:cstheme="minorHAnsi"/>
          <w:sz w:val="20"/>
        </w:rPr>
        <w:t>ընտրված</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ներառում</w:t>
      </w:r>
      <w:r w:rsidR="«6C79" w:rsidRPr="000E7AB6">
        <w:rPr>
          <w:rFonts w:asciiTheme="minorHAnsi" w:hAnsiTheme="minorHAnsi" w:cstheme="minorHAnsi"/>
          <w:sz w:val="20"/>
        </w:rPr>
        <w:t xml:space="preserve"> </w:t>
      </w:r>
      <w:r w:rsidR="«6C79" w:rsidRPr="«6C79">
        <w:rPr>
          <w:rFonts w:asciiTheme="minorHAnsi" w:hAnsiTheme="minorHAnsi" w:cstheme="minorHAnsi"/>
          <w:sz w:val="20"/>
        </w:rPr>
        <w:t>է</w:t>
      </w:r>
      <w:r w:rsidR="«6C79" w:rsidRPr="000E7AB6">
        <w:rPr>
          <w:rFonts w:asciiTheme="minorHAnsi" w:hAnsiTheme="minorHAnsi" w:cstheme="minorHAnsi"/>
          <w:sz w:val="20"/>
        </w:rPr>
        <w:t xml:space="preserve"> </w:t>
      </w:r>
      <w:r w:rsidR="«6C79" w:rsidRPr="«6C79">
        <w:rPr>
          <w:rFonts w:asciiTheme="minorHAnsi" w:hAnsiTheme="minorHAnsi" w:cstheme="minorHAnsi"/>
          <w:sz w:val="20"/>
        </w:rPr>
        <w:t>գնումների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գործընթացին</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մասնակցելու</w:t>
      </w:r>
      <w:r w:rsidR="«6C79" w:rsidRPr="000E7AB6">
        <w:rPr>
          <w:rFonts w:asciiTheme="minorHAnsi" w:hAnsiTheme="minorHAnsi" w:cstheme="minorHAnsi"/>
          <w:sz w:val="20"/>
        </w:rPr>
        <w:t xml:space="preserve"> </w:t>
      </w:r>
      <w:r w:rsidR="«6C79" w:rsidRPr="«6C79">
        <w:rPr>
          <w:rFonts w:asciiTheme="minorHAnsi" w:hAnsiTheme="minorHAnsi" w:cstheme="minorHAnsi"/>
          <w:sz w:val="20"/>
        </w:rPr>
        <w:t>իրավունք</w:t>
      </w:r>
      <w:r w:rsidR="«6C79" w:rsidRPr="000E7AB6">
        <w:rPr>
          <w:rFonts w:asciiTheme="minorHAnsi" w:hAnsiTheme="minorHAnsi" w:cstheme="minorHAnsi"/>
          <w:sz w:val="20"/>
        </w:rPr>
        <w:t xml:space="preserve"> </w:t>
      </w:r>
      <w:r w:rsidR="«6C79" w:rsidRPr="«6C79">
        <w:rPr>
          <w:rFonts w:asciiTheme="minorHAnsi" w:hAnsiTheme="minorHAnsi" w:cstheme="minorHAnsi"/>
          <w:sz w:val="20"/>
        </w:rPr>
        <w:t>չունեցող</w:t>
      </w:r>
      <w:r w:rsidR="«6C79" w:rsidRPr="000E7AB6">
        <w:rPr>
          <w:rFonts w:asciiTheme="minorHAnsi" w:hAnsiTheme="minorHAnsi" w:cstheme="minorHAnsi"/>
          <w:sz w:val="20"/>
        </w:rPr>
        <w:t xml:space="preserve"> </w:t>
      </w:r>
      <w:r w:rsidR="«6C79" w:rsidRPr="«6C79">
        <w:rPr>
          <w:rFonts w:asciiTheme="minorHAnsi" w:hAnsiTheme="minorHAnsi" w:cstheme="minorHAnsi"/>
          <w:sz w:val="20"/>
        </w:rPr>
        <w:t>մասնակիցների</w:t>
      </w:r>
      <w:r w:rsidR="«6C79" w:rsidRPr="000E7AB6">
        <w:rPr>
          <w:rFonts w:asciiTheme="minorHAnsi" w:hAnsiTheme="minorHAnsi" w:cstheme="minorHAnsi"/>
          <w:sz w:val="20"/>
        </w:rPr>
        <w:t xml:space="preserve"> </w:t>
      </w:r>
      <w:r w:rsidR="«6C79" w:rsidRPr="«6C79">
        <w:rPr>
          <w:rFonts w:asciiTheme="minorHAnsi" w:hAnsiTheme="minorHAnsi" w:cstheme="minorHAnsi"/>
          <w:sz w:val="20"/>
        </w:rPr>
        <w:t>ցուցակում։</w:t>
      </w:r>
      <w:r w:rsidR="«6C79" w:rsidRPr="000E7AB6">
        <w:rPr>
          <w:rFonts w:asciiTheme="minorHAnsi" w:hAnsiTheme="minorHAnsi" w:cstheme="minorHAnsi"/>
          <w:sz w:val="20"/>
        </w:rPr>
        <w:t xml:space="preserve"> </w:t>
      </w:r>
      <w:r w:rsidR="000E7AB6" w:rsidRPr="000E7AB6">
        <w:rPr>
          <w:rFonts w:asciiTheme="minorHAnsi" w:hAnsiTheme="minorHAnsi" w:cstheme="minorHAnsi"/>
          <w:sz w:val="20"/>
        </w:rPr>
        <w:t>Պատվիրատուի ղեկավարի պատճառաբանված որոշումը լիազորված մարմինը հրապարակում է տեղեկագրում:</w:t>
      </w:r>
      <w:r w:rsidR="000E7AB6" w:rsidRPr="000E7AB6">
        <w:rPr>
          <w:rFonts w:asciiTheme="minorHAnsi" w:hAnsiTheme="minorHAnsi" w:cstheme="minorHAnsi"/>
          <w:b/>
          <w:bCs/>
          <w:sz w:val="20"/>
        </w:rPr>
        <w:t xml:space="preserve"> </w:t>
      </w:r>
      <w:r w:rsidR="«6C79" w:rsidRPr="«6C79">
        <w:rPr>
          <w:rFonts w:asciiTheme="minorHAnsi" w:hAnsiTheme="minorHAnsi" w:cstheme="minorHAnsi"/>
          <w:sz w:val="20"/>
        </w:rPr>
        <w:t>Ընդ</w:t>
      </w:r>
      <w:r w:rsidR="«6C79" w:rsidRPr="000E7AB6">
        <w:rPr>
          <w:rFonts w:asciiTheme="minorHAnsi" w:hAnsiTheme="minorHAnsi" w:cstheme="minorHAnsi"/>
          <w:sz w:val="20"/>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000E7AB6" w:rsidRPr="000E7AB6">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r w:rsidRPr="007B7468">
        <w:rPr>
          <w:rFonts w:asciiTheme="minorHAnsi" w:hAnsiTheme="minorHAnsi" w:cstheme="minorHAnsi"/>
          <w:sz w:val="20"/>
          <w:lang w:val="af-ZA"/>
        </w:rPr>
        <w:t>:</w:t>
      </w:r>
    </w:p>
    <w:p w:rsidR="«6C79"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Ընդ</w:t>
      </w:r>
      <w:r w:rsidRPr="007B7468">
        <w:rPr>
          <w:rFonts w:asciiTheme="minorHAnsi" w:hAnsiTheme="minorHAnsi" w:cstheme="minorHAnsi"/>
          <w:sz w:val="20"/>
          <w:lang w:val="af-ZA"/>
        </w:rPr>
        <w:t xml:space="preserve"> </w:t>
      </w:r>
      <w:r w:rsidRPr="007B7468">
        <w:rPr>
          <w:rFonts w:asciiTheme="minorHAnsi" w:hAnsiTheme="minorHAnsi" w:cstheme="minorHAnsi"/>
          <w:sz w:val="20"/>
        </w:rPr>
        <w:t>որում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գնումներին</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իրավունք</w:t>
      </w:r>
      <w:r w:rsidRPr="007B7468">
        <w:rPr>
          <w:rFonts w:asciiTheme="minorHAnsi" w:hAnsiTheme="minorHAnsi" w:cstheme="minorHAnsi"/>
          <w:sz w:val="20"/>
          <w:lang w:val="af-ZA"/>
        </w:rPr>
        <w:t xml:space="preserve"> </w:t>
      </w:r>
      <w:r w:rsidRPr="007B7468">
        <w:rPr>
          <w:rFonts w:asciiTheme="minorHAnsi" w:hAnsiTheme="minorHAnsi" w:cstheme="minorHAnsi"/>
          <w:sz w:val="20"/>
        </w:rPr>
        <w:t>ունենալու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դիմում</w:t>
      </w:r>
      <w:r w:rsidRPr="007B7468">
        <w:rPr>
          <w:rFonts w:asciiTheme="minorHAnsi" w:hAnsiTheme="minorHAnsi" w:cstheme="minorHAnsi"/>
          <w:sz w:val="20"/>
          <w:lang w:val="af-ZA"/>
        </w:rPr>
        <w:t>-</w:t>
      </w:r>
      <w:r w:rsidRPr="007B7468">
        <w:rPr>
          <w:rFonts w:asciiTheme="minorHAnsi" w:hAnsiTheme="minorHAnsi" w:cstheme="minorHAnsi"/>
          <w:sz w:val="20"/>
        </w:rPr>
        <w:t>հայտարարությունը</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իրականությանը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չհամապատասխանող</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կարգով</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ժամկետներում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հրավերով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փաստաթղթերը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թվում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շտկման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ենթակա</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ընտրված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եթե</w:t>
      </w:r>
      <w:r w:rsidRPr="007B7468">
        <w:rPr>
          <w:rFonts w:asciiTheme="minorHAnsi" w:hAnsiTheme="minorHAnsi" w:cstheme="minorHAnsi"/>
          <w:sz w:val="20"/>
          <w:lang w:val="af-ZA"/>
        </w:rPr>
        <w:t xml:space="preserve"> </w:t>
      </w:r>
      <w:r w:rsidRPr="007B7468">
        <w:rPr>
          <w:rFonts w:asciiTheme="minorHAnsi" w:hAnsiTheme="minorHAnsi" w:cstheme="minorHAnsi"/>
          <w:sz w:val="20"/>
        </w:rPr>
        <w:t>ընթացակարգը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կազմակերպված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՞Գնումների</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մասին՞</w:t>
      </w:r>
      <w:r w:rsidRPr="007B7468">
        <w:rPr>
          <w:rFonts w:asciiTheme="minorHAnsi" w:hAnsiTheme="minorHAnsi" w:cstheme="minorHAnsi"/>
          <w:sz w:val="20"/>
          <w:lang w:val="af-ZA"/>
        </w:rPr>
        <w:t xml:space="preserve"> </w:t>
      </w:r>
      <w:r w:rsidRPr="007B7468">
        <w:rPr>
          <w:rFonts w:asciiTheme="minorHAnsi" w:hAnsiTheme="minorHAnsi" w:cstheme="minorHAnsi"/>
          <w:sz w:val="20"/>
        </w:rPr>
        <w:t>ՀՀ</w:t>
      </w:r>
      <w:r w:rsidRPr="007B7468">
        <w:rPr>
          <w:rFonts w:asciiTheme="minorHAnsi" w:hAnsiTheme="minorHAnsi" w:cstheme="minorHAnsi"/>
          <w:sz w:val="20"/>
          <w:lang w:val="af-ZA"/>
        </w:rPr>
        <w:t xml:space="preserve"> </w:t>
      </w:r>
      <w:r w:rsidRPr="007B7468">
        <w:rPr>
          <w:rFonts w:asciiTheme="minorHAnsi" w:hAnsiTheme="minorHAnsi" w:cstheme="minorHAnsi"/>
          <w:sz w:val="20"/>
        </w:rPr>
        <w:t>օրենքի</w:t>
      </w:r>
      <w:r w:rsidRPr="007B7468">
        <w:rPr>
          <w:rFonts w:asciiTheme="minorHAnsi" w:hAnsiTheme="minorHAnsi" w:cstheme="minorHAnsi"/>
          <w:sz w:val="20"/>
          <w:lang w:val="af-ZA"/>
        </w:rPr>
        <w:t xml:space="preserve"> 15-</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հոդվածի</w:t>
      </w:r>
      <w:r w:rsidRPr="007B7468">
        <w:rPr>
          <w:rFonts w:asciiTheme="minorHAnsi" w:hAnsiTheme="minorHAnsi" w:cstheme="minorHAnsi"/>
          <w:sz w:val="20"/>
          <w:lang w:val="af-ZA"/>
        </w:rPr>
        <w:t xml:space="preserve"> 6-</w:t>
      </w:r>
      <w:r w:rsidRPr="007B7468">
        <w:rPr>
          <w:rFonts w:asciiTheme="minorHAnsi" w:hAnsiTheme="minorHAnsi" w:cstheme="minorHAnsi"/>
          <w:sz w:val="20"/>
        </w:rPr>
        <w:t>րդ</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կարգավորմանը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համապատասխան</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դրա</w:t>
      </w:r>
      <w:r w:rsidRPr="007B7468">
        <w:rPr>
          <w:rFonts w:asciiTheme="minorHAnsi" w:hAnsiTheme="minorHAnsi" w:cstheme="minorHAnsi"/>
          <w:sz w:val="20"/>
          <w:lang w:val="af-ZA"/>
        </w:rPr>
        <w:t xml:space="preserve"> </w:t>
      </w:r>
      <w:r w:rsidRPr="007B7468">
        <w:rPr>
          <w:rFonts w:asciiTheme="minorHAnsi" w:hAnsiTheme="minorHAnsi" w:cstheme="minorHAnsi"/>
          <w:sz w:val="20"/>
        </w:rPr>
        <w:t>արդյունքում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համաձայնագիր</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նպատակով</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սահմանված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ժամկետում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միակողմանի</w:t>
      </w:r>
      <w:r w:rsidRPr="007B7468">
        <w:rPr>
          <w:rFonts w:asciiTheme="minorHAnsi" w:hAnsiTheme="minorHAnsi" w:cstheme="minorHAnsi"/>
          <w:sz w:val="20"/>
          <w:lang w:val="af-ZA"/>
        </w:rPr>
        <w:t xml:space="preserve"> </w:t>
      </w:r>
      <w:r w:rsidRPr="007B7468">
        <w:rPr>
          <w:rFonts w:asciiTheme="minorHAnsi" w:hAnsiTheme="minorHAnsi" w:cstheme="minorHAnsi"/>
          <w:sz w:val="20"/>
        </w:rPr>
        <w:t>հաստատված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հայտարարության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տուժանքի</w:t>
      </w:r>
      <w:r w:rsidRPr="007B7468">
        <w:rPr>
          <w:rFonts w:asciiTheme="minorHAnsi" w:hAnsiTheme="minorHAnsi" w:cstheme="minorHAnsi"/>
          <w:sz w:val="20"/>
          <w:lang w:val="af-ZA"/>
        </w:rPr>
        <w:t xml:space="preserve"> (</w:t>
      </w:r>
      <w:r w:rsidRPr="007B7468">
        <w:rPr>
          <w:rFonts w:asciiTheme="minorHAnsi" w:hAnsiTheme="minorHAnsi" w:cstheme="minorHAnsi"/>
          <w:sz w:val="20"/>
        </w:rPr>
        <w:t>այսուհետ</w:t>
      </w:r>
      <w:r w:rsidRPr="007B7468">
        <w:rPr>
          <w:rFonts w:asciiTheme="minorHAnsi" w:hAnsiTheme="minorHAnsi" w:cstheme="minorHAnsi"/>
          <w:sz w:val="20"/>
          <w:lang w:val="af-ZA"/>
        </w:rPr>
        <w:t xml:space="preserve"> </w:t>
      </w:r>
      <w:r w:rsidRPr="007B7468">
        <w:rPr>
          <w:rFonts w:asciiTheme="minorHAnsi" w:hAnsiTheme="minorHAnsi" w:cstheme="minorHAnsi"/>
          <w:sz w:val="20"/>
        </w:rPr>
        <w:t>նաև</w:t>
      </w:r>
      <w:r w:rsidRPr="007B7468">
        <w:rPr>
          <w:rFonts w:asciiTheme="minorHAnsi" w:hAnsiTheme="minorHAnsi" w:cstheme="minorHAnsi"/>
          <w:sz w:val="20"/>
          <w:lang w:val="af-ZA"/>
        </w:rPr>
        <w:t xml:space="preserve"> </w:t>
      </w:r>
      <w:r w:rsidRPr="007B7468">
        <w:rPr>
          <w:rFonts w:asciiTheme="minorHAnsi" w:hAnsiTheme="minorHAnsi" w:cstheme="minorHAnsi"/>
          <w:sz w:val="20"/>
        </w:rPr>
        <w:t>տուժանք</w:t>
      </w:r>
      <w:r w:rsidRPr="007B7468">
        <w:rPr>
          <w:rFonts w:asciiTheme="minorHAnsi" w:hAnsiTheme="minorHAnsi" w:cstheme="minorHAnsi"/>
          <w:sz w:val="20"/>
          <w:lang w:val="af-ZA"/>
        </w:rPr>
        <w:t xml:space="preserve">) </w:t>
      </w:r>
      <w:r w:rsidRPr="007B7468">
        <w:rPr>
          <w:rFonts w:asciiTheme="minorHAnsi" w:hAnsiTheme="minorHAnsi" w:cstheme="minorHAnsi"/>
          <w:sz w:val="20"/>
        </w:rPr>
        <w:t>ձևով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7B7468">
        <w:rPr>
          <w:rFonts w:asciiTheme="minorHAnsi" w:hAnsiTheme="minorHAnsi" w:cstheme="minorHAnsi"/>
          <w:sz w:val="20"/>
        </w:rPr>
        <w:t>փոխարինում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բանկային</w:t>
      </w:r>
      <w:r w:rsidRPr="007B7468">
        <w:rPr>
          <w:rFonts w:asciiTheme="minorHAnsi" w:hAnsiTheme="minorHAnsi" w:cstheme="minorHAnsi"/>
          <w:sz w:val="20"/>
          <w:lang w:val="af-ZA"/>
        </w:rPr>
        <w:t xml:space="preserve"> </w:t>
      </w:r>
      <w:r w:rsidRPr="007B7468">
        <w:rPr>
          <w:rFonts w:asciiTheme="minorHAnsi" w:hAnsiTheme="minorHAnsi" w:cstheme="minorHAnsi"/>
          <w:sz w:val="20"/>
        </w:rPr>
        <w:t>երաշխիքվ</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կանխիկ</w:t>
      </w:r>
      <w:r w:rsidRPr="007B7468">
        <w:rPr>
          <w:rFonts w:asciiTheme="minorHAnsi" w:hAnsiTheme="minorHAnsi" w:cstheme="minorHAnsi"/>
          <w:sz w:val="20"/>
          <w:lang w:val="af-ZA"/>
        </w:rPr>
        <w:t xml:space="preserve"> </w:t>
      </w:r>
      <w:r w:rsidRPr="007B7468">
        <w:rPr>
          <w:rFonts w:asciiTheme="minorHAnsi" w:hAnsiTheme="minorHAnsi" w:cstheme="minorHAnsi"/>
          <w:sz w:val="20"/>
        </w:rPr>
        <w:t>փողով</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այդ</w:t>
      </w:r>
      <w:r w:rsidRPr="007B7468">
        <w:rPr>
          <w:rFonts w:asciiTheme="minorHAnsi" w:hAnsiTheme="minorHAnsi" w:cstheme="minorHAnsi"/>
          <w:sz w:val="20"/>
          <w:lang w:val="af-ZA"/>
        </w:rPr>
        <w:t xml:space="preserve"> </w:t>
      </w:r>
      <w:r w:rsidRPr="007B7468">
        <w:rPr>
          <w:rFonts w:asciiTheme="minorHAnsi" w:hAnsiTheme="minorHAnsi" w:cstheme="minorHAnsi"/>
          <w:sz w:val="20"/>
        </w:rPr>
        <w:t>հանգամանքը</w:t>
      </w:r>
      <w:r w:rsidRPr="007B7468">
        <w:rPr>
          <w:rFonts w:asciiTheme="minorHAnsi" w:hAnsiTheme="minorHAnsi" w:cstheme="minorHAnsi"/>
          <w:sz w:val="20"/>
          <w:lang w:val="af-ZA"/>
        </w:rPr>
        <w:t xml:space="preserve"> </w:t>
      </w:r>
      <w:r w:rsidRPr="007B7468">
        <w:rPr>
          <w:rFonts w:asciiTheme="minorHAnsi" w:hAnsiTheme="minorHAnsi" w:cstheme="minorHAnsi"/>
          <w:sz w:val="20"/>
        </w:rPr>
        <w:t>համարվում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որպես</w:t>
      </w:r>
      <w:r w:rsidRPr="007B7468">
        <w:rPr>
          <w:rFonts w:asciiTheme="minorHAnsi" w:hAnsiTheme="minorHAnsi" w:cstheme="minorHAnsi"/>
          <w:sz w:val="20"/>
          <w:lang w:val="af-ZA"/>
        </w:rPr>
        <w:t xml:space="preserve"> </w:t>
      </w:r>
      <w:r w:rsidRPr="007B7468">
        <w:rPr>
          <w:rFonts w:asciiTheme="minorHAnsi" w:hAnsiTheme="minorHAnsi" w:cstheme="minorHAnsi"/>
          <w:sz w:val="20"/>
        </w:rPr>
        <w:t>գնման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գործընթացի</w:t>
      </w:r>
      <w:r w:rsidRPr="007B7468">
        <w:rPr>
          <w:rFonts w:asciiTheme="minorHAnsi" w:hAnsiTheme="minorHAnsi" w:cstheme="minorHAnsi"/>
          <w:sz w:val="20"/>
          <w:lang w:val="af-ZA"/>
        </w:rPr>
        <w:t xml:space="preserve"> </w:t>
      </w:r>
      <w:r w:rsidRPr="007B7468">
        <w:rPr>
          <w:rFonts w:asciiTheme="minorHAnsi" w:hAnsiTheme="minorHAnsi" w:cstheme="minorHAnsi"/>
          <w:sz w:val="20"/>
        </w:rPr>
        <w:t>շրջանակում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w:t>
      </w:r>
      <w:r w:rsidRPr="007B7468">
        <w:rPr>
          <w:rFonts w:asciiTheme="minorHAnsi" w:hAnsiTheme="minorHAnsi" w:cstheme="minorHAnsi"/>
          <w:sz w:val="20"/>
          <w:lang w:val="af-ZA"/>
        </w:rPr>
        <w:t xml:space="preserve"> </w:t>
      </w:r>
      <w:r w:rsidRPr="007B7468">
        <w:rPr>
          <w:rFonts w:asciiTheme="minorHAnsi" w:hAnsiTheme="minorHAnsi" w:cstheme="minorHAnsi"/>
          <w:sz w:val="20"/>
        </w:rPr>
        <w:t>ստանձնված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պարտավորության</w:t>
      </w:r>
      <w:r w:rsidRPr="007B7468">
        <w:rPr>
          <w:rFonts w:asciiTheme="minorHAnsi" w:hAnsiTheme="minorHAnsi" w:cstheme="minorHAnsi"/>
          <w:sz w:val="20"/>
          <w:lang w:val="af-ZA"/>
        </w:rPr>
        <w:t xml:space="preserve"> </w:t>
      </w:r>
      <w:r w:rsidRPr="007B7468">
        <w:rPr>
          <w:rFonts w:asciiTheme="minorHAnsi" w:hAnsiTheme="minorHAnsi" w:cstheme="minorHAnsi"/>
          <w:sz w:val="20"/>
        </w:rPr>
        <w:t>խախտում</w:t>
      </w:r>
      <w:r w:rsidRPr="007B7468">
        <w:rPr>
          <w:rFonts w:asciiTheme="minorHAnsi" w:hAnsiTheme="minorHAnsi" w:cstheme="minorHAnsi"/>
          <w:sz w:val="20"/>
          <w:lang w:val="af-ZA"/>
        </w:rPr>
        <w:t>:</w:t>
      </w:r>
    </w:p>
    <w:p w:rsidR="«6C79" w:rsidRPr="«6C79" w:rsidRDefault="«6C79" w:rsidP="«6C79">
      <w:pPr>
        <w:ind w:firstLine="375"/>
        <w:jc w:val="both"/>
        <w:rPr>
          <w:rFonts w:asciiTheme="minorHAnsi" w:hAnsiTheme="minorHAnsi" w:cstheme="minorHAnsi"/>
          <w:sz w:val="20"/>
          <w:lang w:val="af-ZA"/>
        </w:rPr>
      </w:pPr>
      <w:r w:rsidRPr="«6C79">
        <w:rPr>
          <w:rFonts w:asciiTheme="minorHAnsi" w:hAnsiTheme="minorHAnsi" w:cstheme="minorHAnsi"/>
          <w:sz w:val="20"/>
          <w:lang w:val="af-ZA"/>
        </w:rPr>
        <w:t xml:space="preserve">      8.16 </w:t>
      </w:r>
      <w:r w:rsidRPr="«6C79">
        <w:rPr>
          <w:rFonts w:asciiTheme="minorHAnsi" w:hAnsiTheme="minorHAnsi" w:cstheme="minorHAnsi"/>
          <w:sz w:val="20"/>
        </w:rPr>
        <w:t>Եթե</w:t>
      </w:r>
      <w:r w:rsidRPr="«6C79">
        <w:rPr>
          <w:rFonts w:asciiTheme="minorHAnsi" w:hAnsiTheme="minorHAnsi" w:cstheme="minorHAnsi"/>
          <w:sz w:val="20"/>
          <w:lang w:val="af-ZA"/>
        </w:rPr>
        <w:t xml:space="preserve"> </w:t>
      </w:r>
      <w:r w:rsidRPr="«6C79">
        <w:rPr>
          <w:rFonts w:asciiTheme="minorHAnsi" w:hAnsiTheme="minorHAnsi" w:cstheme="minorHAnsi"/>
          <w:sz w:val="20"/>
        </w:rPr>
        <w:t>մասնակիցն</w:t>
      </w:r>
      <w:r w:rsidRPr="«6C79">
        <w:rPr>
          <w:rFonts w:asciiTheme="minorHAnsi" w:hAnsiTheme="minorHAnsi" w:cstheme="minorHAnsi"/>
          <w:sz w:val="20"/>
          <w:lang w:val="af-ZA"/>
        </w:rPr>
        <w:t xml:space="preserve"> </w:t>
      </w:r>
      <w:r w:rsidRPr="«6C79">
        <w:rPr>
          <w:rFonts w:asciiTheme="minorHAnsi" w:hAnsiTheme="minorHAnsi" w:cstheme="minorHAnsi"/>
          <w:sz w:val="20"/>
        </w:rPr>
        <w:t>Օրենքի</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հոդվածի</w:t>
      </w:r>
      <w:r w:rsidRPr="«6C79">
        <w:rPr>
          <w:rFonts w:asciiTheme="minorHAnsi" w:hAnsiTheme="minorHAnsi" w:cstheme="minorHAnsi"/>
          <w:sz w:val="20"/>
          <w:lang w:val="af-ZA"/>
        </w:rPr>
        <w:t xml:space="preserve"> 1-</w:t>
      </w:r>
      <w:r w:rsidRPr="«6C79">
        <w:rPr>
          <w:rFonts w:asciiTheme="minorHAnsi" w:hAnsiTheme="minorHAnsi" w:cstheme="minorHAnsi"/>
          <w:sz w:val="20"/>
        </w:rPr>
        <w:t>ին</w:t>
      </w:r>
      <w:r w:rsidRPr="«6C79">
        <w:rPr>
          <w:rFonts w:asciiTheme="minorHAnsi" w:hAnsiTheme="minorHAnsi" w:cstheme="minorHAnsi"/>
          <w:sz w:val="20"/>
          <w:lang w:val="af-ZA"/>
        </w:rPr>
        <w:t xml:space="preserve"> </w:t>
      </w:r>
      <w:r w:rsidRPr="«6C79">
        <w:rPr>
          <w:rFonts w:asciiTheme="minorHAnsi" w:hAnsiTheme="minorHAnsi" w:cstheme="minorHAnsi"/>
          <w:sz w:val="20"/>
        </w:rPr>
        <w:t>մասի</w:t>
      </w:r>
      <w:r w:rsidRPr="«6C79">
        <w:rPr>
          <w:rFonts w:asciiTheme="minorHAnsi" w:hAnsiTheme="minorHAnsi" w:cstheme="minorHAnsi"/>
          <w:sz w:val="20"/>
          <w:lang w:val="af-ZA"/>
        </w:rPr>
        <w:t xml:space="preserve"> 5-</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և</w:t>
      </w:r>
      <w:r w:rsidRPr="«6C79">
        <w:rPr>
          <w:rFonts w:asciiTheme="minorHAnsi" w:hAnsiTheme="minorHAnsi" w:cstheme="minorHAnsi"/>
          <w:sz w:val="20"/>
          <w:lang w:val="af-ZA"/>
        </w:rPr>
        <w:t xml:space="preserve"> 6-</w:t>
      </w:r>
      <w:r w:rsidRPr="«6C79">
        <w:rPr>
          <w:rFonts w:asciiTheme="minorHAnsi" w:hAnsiTheme="minorHAnsi" w:cstheme="minorHAnsi"/>
          <w:sz w:val="20"/>
        </w:rPr>
        <w:t>րդ</w:t>
      </w:r>
      <w:r w:rsidRPr="«6C79">
        <w:rPr>
          <w:rFonts w:asciiTheme="minorHAnsi" w:hAnsiTheme="minorHAnsi" w:cstheme="minorHAnsi"/>
          <w:sz w:val="20"/>
          <w:lang w:val="af-ZA"/>
        </w:rPr>
        <w:t xml:space="preserve"> </w:t>
      </w:r>
      <w:r w:rsidRPr="«6C79">
        <w:rPr>
          <w:rFonts w:asciiTheme="minorHAnsi" w:hAnsiTheme="minorHAnsi" w:cstheme="minorHAnsi"/>
          <w:sz w:val="20"/>
        </w:rPr>
        <w:t>մասերով</w:t>
      </w:r>
      <w:r w:rsidRPr="«6C79">
        <w:rPr>
          <w:rFonts w:asciiTheme="minorHAnsi" w:hAnsiTheme="minorHAnsi" w:cstheme="minorHAnsi"/>
          <w:sz w:val="20"/>
          <w:lang w:val="af-ZA"/>
        </w:rPr>
        <w:t xml:space="preserve"> </w:t>
      </w:r>
      <w:r w:rsidRPr="«6C79">
        <w:rPr>
          <w:rFonts w:asciiTheme="minorHAnsi" w:hAnsiTheme="minorHAnsi" w:cstheme="minorHAnsi"/>
          <w:sz w:val="20"/>
        </w:rPr>
        <w:t>նախատեսված</w:t>
      </w:r>
      <w:r w:rsidRPr="«6C79">
        <w:rPr>
          <w:rFonts w:asciiTheme="minorHAnsi" w:hAnsiTheme="minorHAnsi" w:cstheme="minorHAnsi"/>
          <w:sz w:val="20"/>
          <w:lang w:val="af-ZA"/>
        </w:rPr>
        <w:t xml:space="preserve"> </w:t>
      </w:r>
      <w:r w:rsidRPr="«6C79">
        <w:rPr>
          <w:rFonts w:asciiTheme="minorHAnsi" w:hAnsiTheme="minorHAnsi" w:cstheme="minorHAnsi"/>
          <w:sz w:val="20"/>
        </w:rPr>
        <w:t>ցուցակներում</w:t>
      </w:r>
      <w:r w:rsidRPr="«6C79">
        <w:rPr>
          <w:rFonts w:asciiTheme="minorHAnsi" w:hAnsiTheme="minorHAnsi" w:cstheme="minorHAnsi"/>
          <w:sz w:val="20"/>
          <w:lang w:val="af-ZA"/>
        </w:rPr>
        <w:t xml:space="preserve"> </w:t>
      </w:r>
      <w:r w:rsidRPr="«6C79">
        <w:rPr>
          <w:rFonts w:asciiTheme="minorHAnsi" w:hAnsiTheme="minorHAnsi" w:cstheme="minorHAnsi"/>
          <w:sz w:val="20"/>
        </w:rPr>
        <w:t>ներառվել</w:t>
      </w:r>
      <w:r w:rsidRPr="«6C79">
        <w:rPr>
          <w:rFonts w:asciiTheme="minorHAnsi" w:hAnsiTheme="minorHAnsi" w:cstheme="minorHAnsi"/>
          <w:sz w:val="20"/>
          <w:lang w:val="af-ZA"/>
        </w:rPr>
        <w:t xml:space="preserve"> </w:t>
      </w:r>
      <w:r w:rsidRPr="«6C79">
        <w:rPr>
          <w:rFonts w:asciiTheme="minorHAnsi" w:hAnsiTheme="minorHAnsi" w:cstheme="minorHAnsi"/>
          <w:sz w:val="20"/>
        </w:rPr>
        <w:t>է</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ներկայացնելու</w:t>
      </w:r>
      <w:r w:rsidRPr="«6C79">
        <w:rPr>
          <w:rFonts w:asciiTheme="minorHAnsi" w:hAnsiTheme="minorHAnsi" w:cstheme="minorHAnsi"/>
          <w:sz w:val="20"/>
          <w:lang w:val="af-ZA"/>
        </w:rPr>
        <w:t xml:space="preserve"> </w:t>
      </w:r>
      <w:r w:rsidRPr="«6C79">
        <w:rPr>
          <w:rFonts w:asciiTheme="minorHAnsi" w:hAnsiTheme="minorHAnsi" w:cstheme="minorHAnsi"/>
          <w:sz w:val="20"/>
        </w:rPr>
        <w:t>օրվանից</w:t>
      </w:r>
      <w:r w:rsidRPr="«6C79">
        <w:rPr>
          <w:rFonts w:asciiTheme="minorHAnsi" w:hAnsiTheme="minorHAnsi" w:cstheme="minorHAnsi"/>
          <w:sz w:val="20"/>
          <w:lang w:val="af-ZA"/>
        </w:rPr>
        <w:t xml:space="preserve"> </w:t>
      </w:r>
      <w:r w:rsidRPr="«6C79">
        <w:rPr>
          <w:rFonts w:asciiTheme="minorHAnsi" w:hAnsiTheme="minorHAnsi" w:cstheme="minorHAnsi"/>
          <w:sz w:val="20"/>
        </w:rPr>
        <w:t>հետո</w:t>
      </w:r>
      <w:r w:rsidRPr="«6C79">
        <w:rPr>
          <w:rFonts w:asciiTheme="minorHAnsi" w:hAnsiTheme="minorHAnsi" w:cstheme="minorHAnsi"/>
          <w:sz w:val="20"/>
          <w:lang w:val="af-ZA"/>
        </w:rPr>
        <w:t xml:space="preserve">, </w:t>
      </w:r>
      <w:r w:rsidRPr="«6C79">
        <w:rPr>
          <w:rFonts w:asciiTheme="minorHAnsi" w:hAnsiTheme="minorHAnsi" w:cstheme="minorHAnsi"/>
          <w:sz w:val="20"/>
        </w:rPr>
        <w:t>ապա</w:t>
      </w:r>
      <w:r w:rsidRPr="«6C79">
        <w:rPr>
          <w:rFonts w:asciiTheme="minorHAnsi" w:hAnsiTheme="minorHAnsi" w:cstheme="minorHAnsi"/>
          <w:sz w:val="20"/>
          <w:lang w:val="af-ZA"/>
        </w:rPr>
        <w:t xml:space="preserve"> </w:t>
      </w:r>
      <w:r w:rsidRPr="«6C79">
        <w:rPr>
          <w:rFonts w:asciiTheme="minorHAnsi" w:hAnsiTheme="minorHAnsi" w:cstheme="minorHAnsi"/>
          <w:sz w:val="20"/>
        </w:rPr>
        <w:t>նրա</w:t>
      </w:r>
      <w:r w:rsidRPr="«6C79">
        <w:rPr>
          <w:rFonts w:asciiTheme="minorHAnsi" w:hAnsiTheme="minorHAnsi" w:cstheme="minorHAnsi"/>
          <w:sz w:val="20"/>
          <w:lang w:val="af-ZA"/>
        </w:rPr>
        <w:t xml:space="preserve"> </w:t>
      </w:r>
      <w:r w:rsidRPr="«6C79">
        <w:rPr>
          <w:rFonts w:asciiTheme="minorHAnsi" w:hAnsiTheme="minorHAnsi" w:cstheme="minorHAnsi"/>
          <w:sz w:val="20"/>
        </w:rPr>
        <w:t>տվյալ</w:t>
      </w:r>
      <w:r w:rsidRPr="«6C79">
        <w:rPr>
          <w:rFonts w:asciiTheme="minorHAnsi" w:hAnsiTheme="minorHAnsi" w:cstheme="minorHAnsi"/>
          <w:sz w:val="20"/>
          <w:lang w:val="af-ZA"/>
        </w:rPr>
        <w:t xml:space="preserve"> </w:t>
      </w:r>
      <w:r w:rsidRPr="«6C79">
        <w:rPr>
          <w:rFonts w:asciiTheme="minorHAnsi" w:hAnsiTheme="minorHAnsi" w:cstheme="minorHAnsi"/>
          <w:sz w:val="20"/>
        </w:rPr>
        <w:t>հայտը</w:t>
      </w:r>
      <w:r w:rsidRPr="«6C79">
        <w:rPr>
          <w:rFonts w:asciiTheme="minorHAnsi" w:hAnsiTheme="minorHAnsi" w:cstheme="minorHAnsi"/>
          <w:sz w:val="20"/>
          <w:lang w:val="af-ZA"/>
        </w:rPr>
        <w:t xml:space="preserve"> </w:t>
      </w:r>
      <w:r w:rsidRPr="«6C79">
        <w:rPr>
          <w:rFonts w:asciiTheme="minorHAnsi" w:hAnsiTheme="minorHAnsi" w:cstheme="minorHAnsi"/>
          <w:sz w:val="20"/>
        </w:rPr>
        <w:t>ենթակա</w:t>
      </w:r>
      <w:r w:rsidRPr="«6C79">
        <w:rPr>
          <w:rFonts w:asciiTheme="minorHAnsi" w:hAnsiTheme="minorHAnsi" w:cstheme="minorHAnsi"/>
          <w:sz w:val="20"/>
          <w:lang w:val="af-ZA"/>
        </w:rPr>
        <w:t xml:space="preserve"> </w:t>
      </w:r>
      <w:r w:rsidRPr="«6C79">
        <w:rPr>
          <w:rFonts w:asciiTheme="minorHAnsi" w:hAnsiTheme="minorHAnsi" w:cstheme="minorHAnsi"/>
          <w:sz w:val="20"/>
        </w:rPr>
        <w:t>չէ</w:t>
      </w:r>
      <w:r w:rsidRPr="«6C79">
        <w:rPr>
          <w:rFonts w:asciiTheme="minorHAnsi" w:hAnsiTheme="minorHAnsi" w:cstheme="minorHAnsi"/>
          <w:sz w:val="20"/>
          <w:lang w:val="af-ZA"/>
        </w:rPr>
        <w:t xml:space="preserve"> </w:t>
      </w:r>
      <w:r w:rsidRPr="«6C79">
        <w:rPr>
          <w:rFonts w:asciiTheme="minorHAnsi" w:hAnsiTheme="minorHAnsi" w:cstheme="minorHAnsi"/>
          <w:sz w:val="20"/>
        </w:rPr>
        <w:t>մերժման</w:t>
      </w:r>
      <w:r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4"/>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0E7AB6" w:rsidRPr="000E7AB6">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Pr>
          <w:rFonts w:ascii="Calibri" w:hAnsi="Calibri" w:cs="Calibri"/>
          <w:sz w:val="20"/>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lastRenderedPageBreak/>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ԱՀԱԿ-ԷԱՃԱՇՁԲ-24/33</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Ավան հոգեկան առողջության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ԱՀԱԿ-ԷԱՃԱՇՁԲ-24/33</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r w:rsidRPr="00F03E6C">
        <w:rPr>
          <w:rFonts w:asciiTheme="minorHAnsi" w:hAnsiTheme="minorHAnsi" w:cstheme="minorHAnsi"/>
          <w:vertAlign w:val="superscript"/>
          <w:lang w:val="es-ES"/>
        </w:rPr>
        <w:t>էլեկտրոնային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740BA7" w:rsidRPr="00ED6341">
        <w:rPr>
          <w:rFonts w:asciiTheme="minorHAnsi" w:hAnsiTheme="minorHAnsi" w:cstheme="minorHAnsi"/>
          <w:vertAlign w:val="superscript"/>
          <w:lang w:val="es-ES"/>
        </w:rPr>
        <w:t>հեռախոսի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բավարարում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ԱՀԱԿ-ԷԱՃԱՇՁԲ-24/33</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867C12"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100869" w:rsidRPr="0045341A" w:rsidTr="000C6E57">
        <w:trPr>
          <w:trHeight w:val="924"/>
        </w:trPr>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B8387C" w:rsidP="000C6E57">
            <w:pPr>
              <w:rPr>
                <w:rFonts w:ascii="GHEA Grapalat" w:eastAsia="GHEA Grapalat" w:hAnsi="GHEA Grapalat" w:cs="GHEA Grapalat"/>
              </w:rPr>
            </w:pPr>
            <w:sdt>
              <w:sdtPr>
                <w:rPr>
                  <w:rFonts w:ascii="GHEA Grapalat" w:eastAsia="GHEA Grapalat" w:hAnsi="GHEA Grapalat" w:cs="GHEA Grapalat"/>
                </w:rPr>
                <w:id w:val="45428789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B8387C"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հանձնաժողովի քարտուղարի կողմից` մինչև հրավերը տեղեկագրում 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1,3 հավելվածը․</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-ներկայացվում է ՀՀ ռեզիդենտ հանդիսացող մասնակցի կողմից</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-չի ներկայացվում այն մասնակցի կողմից, ով ֆիզիկական անձ է կամ անհատ ձեռնարկատեր</w:t>
      </w:r>
    </w:p>
    <w:p w:rsidR="00D75C24" w:rsidRPr="00D75C24" w:rsidRDefault="00D75C24" w:rsidP="00D75C24">
      <w:pPr>
        <w:pStyle w:val="BodyTextIndent3"/>
        <w:spacing w:line="240" w:lineRule="auto"/>
        <w:ind w:left="360" w:firstLine="0"/>
        <w:rPr>
          <w:rFonts w:ascii="GHEA Grapalat" w:hAnsi="GHEA Grapalat" w:cs="Sylfaen"/>
          <w:i/>
          <w:sz w:val="18"/>
          <w:szCs w:val="18"/>
          <w:lang w:eastAsia="ru-RU"/>
        </w:rPr>
      </w:pPr>
      <w:r w:rsidRPr="00D75C24">
        <w:rPr>
          <w:rFonts w:ascii="GHEA Grapalat" w:hAnsi="GHEA Grapalat" w:cs="Sylfaen"/>
          <w:i/>
          <w:iCs/>
          <w:sz w:val="18"/>
          <w:szCs w:val="18"/>
          <w:lang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օրենքի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համաձայն՝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իրավաբանական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lastRenderedPageBreak/>
        <w:t>անձանց</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պետական</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ռեգիստրի</w:t>
      </w:r>
      <w:r w:rsidRPr="00D75C24">
        <w:rPr>
          <w:rFonts w:ascii="GHEA Grapalat" w:hAnsi="GHEA Grapalat" w:cs="Sylfaen"/>
          <w:i/>
          <w:sz w:val="18"/>
          <w:szCs w:val="18"/>
          <w:lang w:eastAsia="ru-RU"/>
        </w:rPr>
        <w:t xml:space="preserve"> </w:t>
      </w:r>
      <w:r w:rsidRPr="00D75C24">
        <w:rPr>
          <w:rFonts w:ascii="GHEA Grapalat" w:hAnsi="GHEA Grapalat" w:cs="Sylfaen"/>
          <w:i/>
          <w:iCs/>
          <w:sz w:val="18"/>
          <w:szCs w:val="18"/>
          <w:lang w:eastAsia="ru-RU"/>
        </w:rPr>
        <w:t>գործակալությունում գրանցած՝ մասնակցի իրական շահառուների վերաբերյալ տեղեկություններ պարունակող կայքէջի հղումը:</w:t>
      </w:r>
    </w:p>
    <w:p w:rsidR="00D75C24" w:rsidRDefault="00D75C24" w:rsidP="00100869">
      <w:pPr>
        <w:pStyle w:val="BodyTextIndent3"/>
        <w:spacing w:line="240" w:lineRule="auto"/>
        <w:ind w:left="360" w:firstLine="0"/>
        <w:rPr>
          <w:rFonts w:ascii="GHEA Grapalat" w:hAnsi="GHEA Grapalat" w:cs="Sylfaen"/>
          <w:i/>
          <w:sz w:val="18"/>
          <w:szCs w:val="18"/>
          <w:lang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8"/>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«ԱՀԱԿ-ԷԱՃԱՇՁԲ-24/33»*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ԱՀԱԿ-ԷԱՃԱՇՁԲ-24/33*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«ԱՀԱԿ-ԷԱՃԱՇՁԲ-24/33»*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ԱՀԱԿ-ԷԱՃԱՇՁԲ-24/33*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ՊԵՏՈՒԹՅԱՆ  ԿԱՐԻՔՆԵՐԻ ՀԱՄԱՐ</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lastRenderedPageBreak/>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Pr="00C22827"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Կահավորման աշխատանքներ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կից ֆայլ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Աճառյան 1-ին նրբ., շենք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Աշխատանքները կիրականացվեն  համապատասխան ֆինանսական միջոցներ նախատեսելուց հետո լրացուցիչ համաձայնագրի կնքման  օրվանից 30 օրվա ընթացքում 
                    </w:t>
              </w:r>
            </w:p>
          </w:tc>
        </w:tr>
      </w:tbl>
    </w:p>
    <w:p w:rsidR="00036EA8" w:rsidRDefault="000F2F01" w:rsidP="00036EA8">
      <w:pPr>
        <w:pStyle w:val="NormalWeb"/>
      </w:pPr>
      <w:r w:rsidRPr="00ED6341">
        <w:rPr>
          <w:rFonts w:asciiTheme="minorHAnsi" w:hAnsiTheme="minorHAnsi" w:cstheme="minorHAnsi"/>
          <w:i/>
          <w:sz w:val="18"/>
          <w:szCs w:val="18"/>
          <w:lang w:val="pt-BR"/>
        </w:rPr>
        <w:t xml:space="preserve">* </w:t>
      </w:r>
      <w:r w:rsidR="00036EA8">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Default="00036EA8" w:rsidP="00036EA8">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867C12"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867C12" w:rsidTr="00040FF0">
        <w:trPr>
          <w:tblCellSpacing w:w="7" w:type="dxa"/>
          <w:jc w:val="center"/>
        </w:trPr>
        <w:tc>
          <w:tcPr>
            <w:tcW w:w="0" w:type="auto"/>
            <w:vAlign w:val="center"/>
          </w:tcPr>
          <w:p w:rsidR="00445E0A" w:rsidRPr="00ED6341" w:rsidRDefault="00B8387C" w:rsidP="00040FF0">
            <w:pPr>
              <w:jc w:val="center"/>
              <w:rPr>
                <w:rFonts w:asciiTheme="minorHAnsi" w:hAnsiTheme="minorHAnsi" w:cstheme="minorHAnsi"/>
                <w:iCs/>
                <w:sz w:val="21"/>
                <w:szCs w:val="21"/>
                <w:lang w:val="pt-BR"/>
              </w:rPr>
            </w:pPr>
            <w:r w:rsidRPr="00B8387C">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B8387C"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6D0" w:rsidRDefault="008156D0">
      <w:r>
        <w:separator/>
      </w:r>
    </w:p>
  </w:endnote>
  <w:endnote w:type="continuationSeparator" w:id="1">
    <w:p w:rsidR="008156D0" w:rsidRDefault="008156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6D0" w:rsidRDefault="008156D0">
      <w:r>
        <w:separator/>
      </w:r>
    </w:p>
  </w:footnote>
  <w:footnote w:type="continuationSeparator" w:id="1">
    <w:p w:rsidR="008156D0" w:rsidRDefault="008156D0">
      <w:r>
        <w:continuationSeparator/>
      </w:r>
    </w:p>
  </w:footnote>
  <w:footnote w:id="2">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bookmarkStart w:id="3" w:name="_GoBack"/>
      <w:bookmarkEnd w:id="3"/>
    </w:p>
  </w:footnote>
  <w:footnote w:id="3">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4">
    <w:p w:rsidR="006C01D4" w:rsidRPr="00070C1B" w:rsidRDefault="006C01D4" w:rsidP="006C01D4">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3․1 10․1  կետից հանվում է   &lt;&lt; Եթե ապահովումը ներկայացվում է բանկային երաշխիքի ձևով, ապա սույն կետով նախատեսված ժամկետը սահմանվում է 10 աշխատանքային օր։</w:t>
      </w:r>
      <w:r w:rsidRPr="00070C1B">
        <w:rPr>
          <w:rFonts w:asciiTheme="minorHAnsi" w:hAnsiTheme="minorHAnsi" w:cstheme="minorHAnsi"/>
          <w:i/>
          <w:sz w:val="16"/>
          <w:szCs w:val="16"/>
          <w:lang w:val="hy-AM"/>
        </w:rPr>
        <w:t>&gt;&gt; նախադասությունը,</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844686" w:rsidRPr="00776CCB" w:rsidRDefault="00844686" w:rsidP="00740BA7">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686"/>
    <w:rsid w:val="00997F33"/>
    <w:rsid w:val="009A05AC"/>
    <w:rsid w:val="009A171D"/>
    <w:rsid w:val="009A1B95"/>
    <w:rsid w:val="009A2FDE"/>
    <w:rsid w:val="009A30B4"/>
    <w:rsid w:val="009A5190"/>
    <w:rsid w:val="009A5920"/>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8341F4-53FC-46BA-B7A4-92FCD6965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52</Pages>
  <Words>16191</Words>
  <Characters>92295</Characters>
  <Application>Microsoft Office Word</Application>
  <DocSecurity>0</DocSecurity>
  <Lines>769</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108270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233</cp:revision>
  <cp:lastPrinted>2018-02-16T07:12:00Z</cp:lastPrinted>
  <dcterms:created xsi:type="dcterms:W3CDTF">2020-06-23T11:05:00Z</dcterms:created>
  <dcterms:modified xsi:type="dcterms:W3CDTF">2023-08-21T12:45:00Z</dcterms:modified>
</cp:coreProperties>
</file>