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Զանուշ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zanush.hayrapetyan@gmail.com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zanush.hayrapetyan@gmail.com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ՏԿԵՆ-ԷԱՃԱՊՁԲ-25/9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ՏԿԵՆ-ԷԱՃԱՊՁԲ-25/9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Մատակարարումը` կտրոնային: Կտրոնների մատակարարման վայրը՝ ՀՀ ք.Երևան, Կառավարական տուն 3։ Կտրոններն ուժի մեջ պետք է լինեն մատակարարման օրվան հաջորդող առնվազն 12 ամսվա ընթացքում և դրանք պետք է սպասարկվեն ք. Երևանում (առնվազն 10 բենզալցակայան):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2025թ․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