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 քաղաքի ընդհանուր օգտագործման կանաչ տարածքներում և ջրային տարածքներում (Հրազդանի կիրճ)  աղբի հավաքման և տեղափոխման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18</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18</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mariam.grigoryan@yerevan.am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 քաղաքի ընդհանուր օգտագործման կանաչ տարածքներում և ջրային տարածքներում (Հրազդանի կիրճ)  աղբի հավաքման և տեղափոխման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 քաղաքի ընդհանուր օգտագործման կանաչ տարածքներում և ջրային տարածքներում (Հրազդանի կիրճ)  աղբի հավաքման և տեղափոխման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 քաղաքի ընդհանուր օգտագործման կանաչ տարածքներում և ջրային տարածքներում (Հրազդանի կիրճ)  աղբի հավաքման և տեղափոխման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ընդհանուր օգտագործման կանաչ տարածքներում և ջրային տարածքներում (Հրազդանի կիրճ)  աղբի հավաքման և տեղափոխման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391.63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3.58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412.31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ԵՔ-ԷԱՃԾՁԲ-25/7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ԵՔ-ԷԱՃԾՁԲ-25/7</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«ԵՔ-ԷԱՃԾՁԲ-25/7»*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ԵՔ-ԷԱՃԾՁԲ-25/7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«ԵՔ-ԷԱՃԾՁԲ-25/7»*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«ԵՔ-ԷԱՃԾՁԲ-25/7»*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ԵՔ-ԷԱՃԾՁԲ-25/7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«ԵՔ-ԷԱՃԾՁԲ-25/7»*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90511150/508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ընդհանուր օգտագործման կանաչ տարածքներում և ջրային տարածքներում (Հրազդանի կիրճ)  աղբի հավաքման և տեղափոխման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Կատարողից պահանջվում է հավաքել Հրազդանի կիրճի կանաչ տարածքներում և ջրային տարածքներում աղբը, ըստ անհրաժեշտության նաև եղեգները և տեղափոխել դեպի Երևանի քաղաքապետարանի կողմից համաձայնեցված աղբավայր կամ թափոնատեղ: Եղեգների մաքրման տարածքը կազմում է շուրջ 10 հա։
1.	Կատարողն աղբի հավաքման համար պետք է ունենա համապատասխան մեքենաներ, սարքավորումներ և անձնակազմ՝ աղբը ձեռքով, համապատասխան սարքավորման կամ մեքենամեխանիզմների միջոցով հավաքելու համար:
2.	Կատարողը պետք է կազմակերպի հարթակ աղբի հավաքման և հանված աղբի կուտակման և բարձման համար։
3.	Աղբի հավաքման ծառայությունների մատուցումից հետո, 2 օրվա ընթացքում Կատարողը պետք է Պատվիրատուին ըստ տեղամասերի ներկայացնի տեղափոխված աղբի ծավալի և օգտագործված ռեսուրսների մասին հաշվետվություն,  որը կհաստատի տվյալ ծավալի ծառայություն մատուցված լինելու հանգամանքը:
4.	Պատվիրատուն կարող է պահանջել վերը նշված բոլոր ծառայությունների  իրականացում մինչև 9000 խ․մ․  չափով։
5.	Հավաքված աղբի բարձման և տեղափոխման ծառայությունների դիմաց վճարումները կատարվում են ըստ փաստացի մատուցված ծառայությունների դիմաց,որտեղ յուրաքանչյուր ծառայության միավոր արժեքը հաշվարկվում է հետևալ կերպ՝ պայմանագրի գինը բաժանելով ընդհանուր առավելագույն քանակի/9000 խմ վրա/։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պայմանագրով նախատեսված ծառայությունների մատուցումը սկսվում է տեխնիկական հսկողության և ծառայության մատուցման պայմանագրերը (համաձայնագրերը) ուժի մեջ մտնելուց հետո, ծառայությունների մատուցման ավարտ է  սահմանվում 2025 թվականի դեկտեմբերի 20-ը։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